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D682" w14:textId="0F2354FE" w:rsidR="000E647A" w:rsidRPr="00D317DD" w:rsidRDefault="00D40DCC">
      <w:pPr>
        <w:rPr>
          <w:rFonts w:ascii="Arial" w:hAnsi="Arial" w:cs="Arial"/>
          <w:b/>
          <w:bCs/>
          <w:sz w:val="28"/>
          <w:szCs w:val="28"/>
        </w:rPr>
      </w:pPr>
      <w:r w:rsidRPr="00D40DCC">
        <w:rPr>
          <w:rFonts w:ascii="Arial" w:hAnsi="Arial" w:cs="Arial"/>
          <w:b/>
          <w:bCs/>
          <w:sz w:val="28"/>
          <w:szCs w:val="28"/>
        </w:rPr>
        <w:t>EGL National Leadership Group (NEGL)</w:t>
      </w:r>
      <w:r w:rsidRPr="00D317DD">
        <w:rPr>
          <w:rFonts w:ascii="Arial" w:hAnsi="Arial" w:cs="Arial"/>
          <w:sz w:val="24"/>
          <w:szCs w:val="24"/>
        </w:rPr>
        <w:t xml:space="preserve"> </w:t>
      </w:r>
      <w:r w:rsidR="00D317DD" w:rsidRPr="00D317DD">
        <w:rPr>
          <w:rFonts w:ascii="Arial" w:hAnsi="Arial" w:cs="Arial"/>
          <w:b/>
          <w:bCs/>
          <w:sz w:val="28"/>
          <w:szCs w:val="28"/>
        </w:rPr>
        <w:t xml:space="preserve">guidance on developing </w:t>
      </w:r>
      <w:r w:rsidR="00F06650">
        <w:rPr>
          <w:rFonts w:ascii="Arial" w:hAnsi="Arial" w:cs="Arial"/>
          <w:b/>
          <w:bCs/>
          <w:sz w:val="28"/>
          <w:szCs w:val="28"/>
        </w:rPr>
        <w:t xml:space="preserve">EGL </w:t>
      </w:r>
      <w:r w:rsidR="00D317DD" w:rsidRPr="00D317DD">
        <w:rPr>
          <w:rFonts w:ascii="Arial" w:hAnsi="Arial" w:cs="Arial"/>
          <w:b/>
          <w:bCs/>
          <w:sz w:val="28"/>
          <w:szCs w:val="28"/>
        </w:rPr>
        <w:t>Regional Leadership Groups</w:t>
      </w:r>
    </w:p>
    <w:p w14:paraId="0A16FF62" w14:textId="2F4FFB84" w:rsidR="000E647A" w:rsidRPr="00D317DD" w:rsidRDefault="000E647A">
      <w:pPr>
        <w:rPr>
          <w:rFonts w:ascii="Arial" w:hAnsi="Arial" w:cs="Arial"/>
          <w:sz w:val="24"/>
          <w:szCs w:val="24"/>
        </w:rPr>
      </w:pPr>
    </w:p>
    <w:p w14:paraId="2A70B12D" w14:textId="3293E761" w:rsidR="000E647A" w:rsidRPr="00D317DD" w:rsidRDefault="000E647A">
      <w:pPr>
        <w:rPr>
          <w:rFonts w:ascii="Arial" w:hAnsi="Arial" w:cs="Arial"/>
          <w:sz w:val="24"/>
          <w:szCs w:val="24"/>
        </w:rPr>
      </w:pPr>
      <w:r w:rsidRPr="00D317DD">
        <w:rPr>
          <w:rFonts w:ascii="Arial" w:hAnsi="Arial" w:cs="Arial"/>
          <w:sz w:val="24"/>
          <w:szCs w:val="24"/>
        </w:rPr>
        <w:t>The EGL National Leadership Group</w:t>
      </w:r>
      <w:r w:rsidR="00F06650">
        <w:rPr>
          <w:rFonts w:ascii="Arial" w:hAnsi="Arial" w:cs="Arial"/>
          <w:sz w:val="24"/>
          <w:szCs w:val="24"/>
        </w:rPr>
        <w:t xml:space="preserve"> (NEGL)</w:t>
      </w:r>
      <w:r w:rsidRPr="00D317DD">
        <w:rPr>
          <w:rFonts w:ascii="Arial" w:hAnsi="Arial" w:cs="Arial"/>
          <w:sz w:val="24"/>
          <w:szCs w:val="24"/>
        </w:rPr>
        <w:t xml:space="preserve"> supports the development of Regional </w:t>
      </w:r>
      <w:r w:rsidR="0099251D" w:rsidRPr="00D317DD">
        <w:rPr>
          <w:rFonts w:ascii="Arial" w:hAnsi="Arial" w:cs="Arial"/>
          <w:sz w:val="24"/>
          <w:szCs w:val="24"/>
        </w:rPr>
        <w:t>Leadership</w:t>
      </w:r>
      <w:r w:rsidRPr="00D317DD">
        <w:rPr>
          <w:rFonts w:ascii="Arial" w:hAnsi="Arial" w:cs="Arial"/>
          <w:sz w:val="24"/>
          <w:szCs w:val="24"/>
        </w:rPr>
        <w:t xml:space="preserve"> Groups as a</w:t>
      </w:r>
      <w:r w:rsidR="0029009E">
        <w:rPr>
          <w:rFonts w:ascii="Arial" w:hAnsi="Arial" w:cs="Arial"/>
          <w:sz w:val="24"/>
          <w:szCs w:val="24"/>
        </w:rPr>
        <w:t xml:space="preserve"> critical </w:t>
      </w:r>
      <w:r w:rsidRPr="00D317DD">
        <w:rPr>
          <w:rFonts w:ascii="Arial" w:hAnsi="Arial" w:cs="Arial"/>
          <w:sz w:val="24"/>
          <w:szCs w:val="24"/>
        </w:rPr>
        <w:t>part of the EGL approach.</w:t>
      </w:r>
    </w:p>
    <w:p w14:paraId="3EA33A46" w14:textId="1EE8FA0C" w:rsidR="000E647A" w:rsidRPr="00585D22" w:rsidRDefault="000E647A">
      <w:pPr>
        <w:rPr>
          <w:rFonts w:ascii="Arial" w:hAnsi="Arial" w:cs="Arial"/>
          <w:b/>
          <w:bCs/>
          <w:sz w:val="24"/>
          <w:szCs w:val="24"/>
        </w:rPr>
      </w:pPr>
      <w:r w:rsidRPr="00585D22">
        <w:rPr>
          <w:rFonts w:ascii="Arial" w:hAnsi="Arial" w:cs="Arial"/>
          <w:b/>
          <w:bCs/>
          <w:sz w:val="24"/>
          <w:szCs w:val="24"/>
        </w:rPr>
        <w:t xml:space="preserve">An EGL Regional </w:t>
      </w:r>
      <w:r w:rsidR="0099251D" w:rsidRPr="00585D22">
        <w:rPr>
          <w:rFonts w:ascii="Arial" w:hAnsi="Arial" w:cs="Arial"/>
          <w:b/>
          <w:bCs/>
          <w:sz w:val="24"/>
          <w:szCs w:val="24"/>
        </w:rPr>
        <w:t>Leadership</w:t>
      </w:r>
      <w:r w:rsidRPr="00585D22">
        <w:rPr>
          <w:rFonts w:ascii="Arial" w:hAnsi="Arial" w:cs="Arial"/>
          <w:b/>
          <w:bCs/>
          <w:sz w:val="24"/>
          <w:szCs w:val="24"/>
        </w:rPr>
        <w:t xml:space="preserve"> Group:</w:t>
      </w:r>
    </w:p>
    <w:p w14:paraId="2B16EA3D" w14:textId="446ED4BB" w:rsidR="000E647A" w:rsidRPr="00D317DD" w:rsidRDefault="000E647A" w:rsidP="000E647A">
      <w:pPr>
        <w:pStyle w:val="ListParagraph"/>
        <w:numPr>
          <w:ilvl w:val="0"/>
          <w:numId w:val="1"/>
        </w:numPr>
        <w:rPr>
          <w:rFonts w:ascii="Arial" w:hAnsi="Arial" w:cs="Arial"/>
          <w:sz w:val="24"/>
          <w:szCs w:val="24"/>
        </w:rPr>
      </w:pPr>
      <w:r w:rsidRPr="00D317DD">
        <w:rPr>
          <w:rFonts w:ascii="Arial" w:hAnsi="Arial" w:cs="Arial"/>
          <w:sz w:val="24"/>
          <w:szCs w:val="24"/>
        </w:rPr>
        <w:t xml:space="preserve">brings life to </w:t>
      </w:r>
      <w:hyperlink r:id="rId7" w:history="1">
        <w:r w:rsidRPr="002473EB">
          <w:rPr>
            <w:rStyle w:val="Hyperlink"/>
            <w:rFonts w:ascii="Arial" w:hAnsi="Arial" w:cs="Arial"/>
            <w:sz w:val="24"/>
            <w:szCs w:val="24"/>
          </w:rPr>
          <w:t>Mana, Self-determination and Voice</w:t>
        </w:r>
      </w:hyperlink>
      <w:r w:rsidRPr="00D317DD">
        <w:rPr>
          <w:rFonts w:ascii="Arial" w:hAnsi="Arial" w:cs="Arial"/>
          <w:sz w:val="24"/>
          <w:szCs w:val="24"/>
        </w:rPr>
        <w:t xml:space="preserve"> </w:t>
      </w:r>
    </w:p>
    <w:p w14:paraId="646748E7" w14:textId="6C18C187" w:rsidR="00F16744" w:rsidRPr="00D317DD" w:rsidRDefault="000E647A" w:rsidP="000E647A">
      <w:pPr>
        <w:pStyle w:val="ListParagraph"/>
        <w:numPr>
          <w:ilvl w:val="0"/>
          <w:numId w:val="1"/>
        </w:numPr>
        <w:rPr>
          <w:rFonts w:ascii="Arial" w:hAnsi="Arial" w:cs="Arial"/>
          <w:sz w:val="24"/>
          <w:szCs w:val="24"/>
        </w:rPr>
      </w:pPr>
      <w:r w:rsidRPr="00D317DD">
        <w:rPr>
          <w:rFonts w:ascii="Arial" w:hAnsi="Arial" w:cs="Arial"/>
          <w:sz w:val="24"/>
          <w:szCs w:val="24"/>
        </w:rPr>
        <w:t xml:space="preserve">is an </w:t>
      </w:r>
      <w:r w:rsidRPr="00F06650">
        <w:rPr>
          <w:rFonts w:ascii="Arial" w:hAnsi="Arial" w:cs="Arial"/>
          <w:b/>
          <w:bCs/>
          <w:sz w:val="24"/>
          <w:szCs w:val="24"/>
        </w:rPr>
        <w:t>independent</w:t>
      </w:r>
      <w:r w:rsidR="00AB32E9">
        <w:rPr>
          <w:rStyle w:val="FootnoteReference"/>
          <w:rFonts w:ascii="Arial" w:hAnsi="Arial" w:cs="Arial"/>
          <w:b/>
          <w:bCs/>
          <w:sz w:val="24"/>
          <w:szCs w:val="24"/>
        </w:rPr>
        <w:footnoteReference w:id="1"/>
      </w:r>
      <w:r w:rsidRPr="00F06650">
        <w:rPr>
          <w:rFonts w:ascii="Arial" w:hAnsi="Arial" w:cs="Arial"/>
          <w:b/>
          <w:bCs/>
          <w:sz w:val="24"/>
          <w:szCs w:val="24"/>
        </w:rPr>
        <w:t xml:space="preserve"> forum</w:t>
      </w:r>
      <w:r w:rsidRPr="00D317DD">
        <w:rPr>
          <w:rFonts w:ascii="Arial" w:hAnsi="Arial" w:cs="Arial"/>
          <w:sz w:val="24"/>
          <w:szCs w:val="24"/>
        </w:rPr>
        <w:t xml:space="preserve"> that enables disabled people and families to lead and influence development</w:t>
      </w:r>
      <w:r w:rsidR="00AB32E9">
        <w:rPr>
          <w:rFonts w:ascii="Arial" w:hAnsi="Arial" w:cs="Arial"/>
          <w:sz w:val="24"/>
          <w:szCs w:val="24"/>
        </w:rPr>
        <w:t xml:space="preserve">. </w:t>
      </w:r>
    </w:p>
    <w:p w14:paraId="573F220C" w14:textId="7137A13A" w:rsidR="000E647A" w:rsidRPr="00D317DD" w:rsidRDefault="000E647A" w:rsidP="00F16744">
      <w:pPr>
        <w:pStyle w:val="ListParagraph"/>
        <w:ind w:left="765"/>
        <w:rPr>
          <w:rFonts w:ascii="Arial" w:hAnsi="Arial" w:cs="Arial"/>
          <w:sz w:val="24"/>
          <w:szCs w:val="24"/>
        </w:rPr>
      </w:pPr>
    </w:p>
    <w:p w14:paraId="0B8C84EA" w14:textId="77777777" w:rsidR="00585D22" w:rsidRPr="00585D22" w:rsidRDefault="00F16744" w:rsidP="00585D22">
      <w:pPr>
        <w:pStyle w:val="Heading1"/>
        <w:numPr>
          <w:ilvl w:val="0"/>
          <w:numId w:val="7"/>
        </w:numPr>
        <w:tabs>
          <w:tab w:val="num" w:pos="360"/>
        </w:tabs>
        <w:ind w:left="0" w:firstLine="0"/>
        <w:rPr>
          <w:rFonts w:cs="Arial"/>
          <w:sz w:val="28"/>
        </w:rPr>
      </w:pPr>
      <w:r w:rsidRPr="00585D22">
        <w:rPr>
          <w:rFonts w:cs="Arial"/>
          <w:sz w:val="28"/>
        </w:rPr>
        <w:t xml:space="preserve">Purpose </w:t>
      </w:r>
    </w:p>
    <w:p w14:paraId="62EDECA9" w14:textId="2AC632BE" w:rsidR="00F16744" w:rsidRPr="00D317DD" w:rsidRDefault="00585D22" w:rsidP="00585D22">
      <w:pPr>
        <w:pStyle w:val="Heading1"/>
        <w:rPr>
          <w:rFonts w:cs="Arial"/>
          <w:szCs w:val="24"/>
        </w:rPr>
      </w:pPr>
      <w:r>
        <w:rPr>
          <w:rFonts w:cs="Arial"/>
          <w:szCs w:val="24"/>
        </w:rPr>
        <w:t>W</w:t>
      </w:r>
      <w:r w:rsidR="00F16744" w:rsidRPr="00D317DD">
        <w:rPr>
          <w:rFonts w:cs="Arial"/>
          <w:szCs w:val="24"/>
        </w:rPr>
        <w:t xml:space="preserve">hy </w:t>
      </w:r>
      <w:bookmarkStart w:id="0" w:name="_Hlk96945237"/>
      <w:r w:rsidR="00F16744" w:rsidRPr="00D317DD">
        <w:rPr>
          <w:rFonts w:cs="Arial"/>
          <w:szCs w:val="24"/>
        </w:rPr>
        <w:t xml:space="preserve">an EGL Regional Leadership Group </w:t>
      </w:r>
      <w:bookmarkEnd w:id="0"/>
      <w:r w:rsidR="00F16744" w:rsidRPr="00D317DD">
        <w:rPr>
          <w:rFonts w:cs="Arial"/>
          <w:szCs w:val="24"/>
        </w:rPr>
        <w:t>exists</w:t>
      </w:r>
    </w:p>
    <w:p w14:paraId="5C9CF406" w14:textId="77777777" w:rsidR="00F16744" w:rsidRPr="00D317DD" w:rsidRDefault="00F16744" w:rsidP="00F16744">
      <w:pPr>
        <w:pStyle w:val="ListNumber"/>
        <w:spacing w:before="120" w:line="240" w:lineRule="auto"/>
        <w:jc w:val="left"/>
        <w:rPr>
          <w:rFonts w:cs="Arial"/>
          <w:sz w:val="24"/>
          <w:szCs w:val="24"/>
        </w:rPr>
      </w:pPr>
    </w:p>
    <w:p w14:paraId="0C4A61D9" w14:textId="3C99BA55" w:rsidR="00F16744" w:rsidRPr="00D317DD" w:rsidRDefault="00F16744" w:rsidP="00F16744">
      <w:pPr>
        <w:pStyle w:val="ListNumber"/>
        <w:spacing w:before="120" w:line="240" w:lineRule="auto"/>
        <w:jc w:val="left"/>
        <w:rPr>
          <w:rFonts w:cs="Arial"/>
          <w:sz w:val="24"/>
          <w:szCs w:val="24"/>
        </w:rPr>
      </w:pPr>
      <w:r w:rsidRPr="00D317DD">
        <w:rPr>
          <w:rFonts w:cs="Arial"/>
          <w:sz w:val="24"/>
          <w:szCs w:val="24"/>
        </w:rPr>
        <w:t xml:space="preserve">The Leadership </w:t>
      </w:r>
      <w:r w:rsidR="005B3121" w:rsidRPr="00D317DD">
        <w:rPr>
          <w:rFonts w:cs="Arial"/>
          <w:sz w:val="24"/>
          <w:szCs w:val="24"/>
        </w:rPr>
        <w:t>Group</w:t>
      </w:r>
      <w:r w:rsidR="0002287D">
        <w:rPr>
          <w:rFonts w:cs="Arial"/>
          <w:sz w:val="24"/>
          <w:szCs w:val="24"/>
        </w:rPr>
        <w:t>’</w:t>
      </w:r>
      <w:r w:rsidRPr="00D317DD">
        <w:rPr>
          <w:rFonts w:cs="Arial"/>
          <w:sz w:val="24"/>
          <w:szCs w:val="24"/>
        </w:rPr>
        <w:t xml:space="preserve">s purpose </w:t>
      </w:r>
      <w:r w:rsidR="00191960">
        <w:rPr>
          <w:rFonts w:cs="Arial"/>
          <w:sz w:val="24"/>
          <w:szCs w:val="24"/>
        </w:rPr>
        <w:t xml:space="preserve">can be </w:t>
      </w:r>
      <w:r w:rsidRPr="00D317DD">
        <w:rPr>
          <w:rFonts w:cs="Arial"/>
          <w:sz w:val="24"/>
          <w:szCs w:val="24"/>
        </w:rPr>
        <w:t>to:</w:t>
      </w:r>
    </w:p>
    <w:p w14:paraId="1C98893E" w14:textId="77777777" w:rsidR="00F16744" w:rsidRPr="00D317DD" w:rsidRDefault="00F16744" w:rsidP="00F16744">
      <w:pPr>
        <w:pStyle w:val="ListNumber"/>
        <w:spacing w:before="120" w:line="240" w:lineRule="auto"/>
        <w:jc w:val="left"/>
        <w:rPr>
          <w:rFonts w:cs="Arial"/>
          <w:sz w:val="24"/>
          <w:szCs w:val="24"/>
        </w:rPr>
      </w:pPr>
    </w:p>
    <w:p w14:paraId="22D5C6F9" w14:textId="24A6D1D5" w:rsidR="00F16744" w:rsidRPr="00D317DD" w:rsidRDefault="00F16744" w:rsidP="00F16744">
      <w:pPr>
        <w:pStyle w:val="ListParagraph"/>
        <w:numPr>
          <w:ilvl w:val="0"/>
          <w:numId w:val="3"/>
        </w:numPr>
        <w:rPr>
          <w:rFonts w:ascii="Arial" w:hAnsi="Arial" w:cs="Arial"/>
          <w:sz w:val="24"/>
          <w:szCs w:val="24"/>
        </w:rPr>
      </w:pPr>
      <w:r w:rsidRPr="00D317DD">
        <w:rPr>
          <w:rFonts w:ascii="Arial" w:hAnsi="Arial" w:cs="Arial"/>
          <w:sz w:val="24"/>
          <w:szCs w:val="24"/>
        </w:rPr>
        <w:t xml:space="preserve">Promote and protect Enabling Good Lives’ (EGL) principles and values that the </w:t>
      </w:r>
      <w:r w:rsidR="0002287D">
        <w:rPr>
          <w:rFonts w:ascii="Arial" w:hAnsi="Arial" w:cs="Arial"/>
          <w:sz w:val="24"/>
          <w:szCs w:val="24"/>
        </w:rPr>
        <w:t xml:space="preserve">evolving </w:t>
      </w:r>
      <w:r w:rsidRPr="00D317DD">
        <w:rPr>
          <w:rFonts w:ascii="Arial" w:hAnsi="Arial" w:cs="Arial"/>
          <w:sz w:val="24"/>
          <w:szCs w:val="24"/>
        </w:rPr>
        <w:t xml:space="preserve">system change is </w:t>
      </w:r>
      <w:r w:rsidR="0002287D">
        <w:rPr>
          <w:rFonts w:ascii="Arial" w:hAnsi="Arial" w:cs="Arial"/>
          <w:sz w:val="24"/>
          <w:szCs w:val="24"/>
        </w:rPr>
        <w:t xml:space="preserve">informed </w:t>
      </w:r>
      <w:r w:rsidRPr="00D317DD">
        <w:rPr>
          <w:rFonts w:ascii="Arial" w:hAnsi="Arial" w:cs="Arial"/>
          <w:sz w:val="24"/>
          <w:szCs w:val="24"/>
        </w:rPr>
        <w:t>b</w:t>
      </w:r>
      <w:r w:rsidR="0002287D">
        <w:rPr>
          <w:rFonts w:ascii="Arial" w:hAnsi="Arial" w:cs="Arial"/>
          <w:sz w:val="24"/>
          <w:szCs w:val="24"/>
        </w:rPr>
        <w:t>y</w:t>
      </w:r>
    </w:p>
    <w:p w14:paraId="7E3F01D0" w14:textId="5A3D3116" w:rsidR="00F16744" w:rsidRPr="00D317DD" w:rsidRDefault="00F16744" w:rsidP="00F16744">
      <w:pPr>
        <w:pStyle w:val="ListParagraph"/>
        <w:numPr>
          <w:ilvl w:val="0"/>
          <w:numId w:val="3"/>
        </w:numPr>
        <w:rPr>
          <w:rFonts w:ascii="Arial" w:hAnsi="Arial" w:cs="Arial"/>
          <w:sz w:val="24"/>
          <w:szCs w:val="24"/>
        </w:rPr>
      </w:pPr>
      <w:r w:rsidRPr="00D317DD">
        <w:rPr>
          <w:rFonts w:ascii="Arial" w:hAnsi="Arial" w:cs="Arial"/>
          <w:sz w:val="24"/>
          <w:szCs w:val="24"/>
        </w:rPr>
        <w:t>Contribute</w:t>
      </w:r>
      <w:r w:rsidR="00D317DD" w:rsidRPr="00D317DD">
        <w:rPr>
          <w:rFonts w:ascii="Arial" w:hAnsi="Arial" w:cs="Arial"/>
          <w:sz w:val="24"/>
          <w:szCs w:val="24"/>
        </w:rPr>
        <w:t xml:space="preserve"> guidance</w:t>
      </w:r>
      <w:r w:rsidRPr="00D317DD">
        <w:rPr>
          <w:rFonts w:ascii="Arial" w:hAnsi="Arial" w:cs="Arial"/>
          <w:sz w:val="24"/>
          <w:szCs w:val="24"/>
        </w:rPr>
        <w:t xml:space="preserve"> to local initiative</w:t>
      </w:r>
      <w:r w:rsidR="00D317DD" w:rsidRPr="00D317DD">
        <w:rPr>
          <w:rFonts w:ascii="Arial" w:hAnsi="Arial" w:cs="Arial"/>
          <w:sz w:val="24"/>
          <w:szCs w:val="24"/>
        </w:rPr>
        <w:t>s</w:t>
      </w:r>
      <w:r w:rsidRPr="00D317DD">
        <w:rPr>
          <w:rFonts w:ascii="Arial" w:hAnsi="Arial" w:cs="Arial"/>
          <w:sz w:val="24"/>
          <w:szCs w:val="24"/>
        </w:rPr>
        <w:t xml:space="preserve"> and the implementation of change</w:t>
      </w:r>
    </w:p>
    <w:p w14:paraId="52359414" w14:textId="1C593CA1" w:rsidR="00F16744" w:rsidRPr="00D317DD" w:rsidRDefault="00F16744" w:rsidP="00F16744">
      <w:pPr>
        <w:pStyle w:val="ListParagraph"/>
        <w:numPr>
          <w:ilvl w:val="0"/>
          <w:numId w:val="3"/>
        </w:numPr>
        <w:rPr>
          <w:rFonts w:ascii="Arial" w:hAnsi="Arial" w:cs="Arial"/>
          <w:sz w:val="24"/>
          <w:szCs w:val="24"/>
        </w:rPr>
      </w:pPr>
      <w:r w:rsidRPr="00D317DD">
        <w:rPr>
          <w:rFonts w:ascii="Arial" w:hAnsi="Arial" w:cs="Arial"/>
          <w:sz w:val="24"/>
          <w:szCs w:val="24"/>
        </w:rPr>
        <w:t xml:space="preserve">Give direction to any “EGL Entity” </w:t>
      </w:r>
    </w:p>
    <w:p w14:paraId="4618ADA1" w14:textId="77777777" w:rsidR="00C84EC3" w:rsidRDefault="00F16744" w:rsidP="00F16744">
      <w:pPr>
        <w:pStyle w:val="ListParagraph"/>
        <w:numPr>
          <w:ilvl w:val="0"/>
          <w:numId w:val="3"/>
        </w:numPr>
        <w:rPr>
          <w:rFonts w:ascii="Arial" w:hAnsi="Arial" w:cs="Arial"/>
          <w:sz w:val="24"/>
          <w:szCs w:val="24"/>
        </w:rPr>
      </w:pPr>
      <w:r w:rsidRPr="00D317DD">
        <w:rPr>
          <w:rFonts w:ascii="Arial" w:hAnsi="Arial" w:cs="Arial"/>
          <w:sz w:val="24"/>
          <w:szCs w:val="24"/>
        </w:rPr>
        <w:t>Provide feedback to the Minister</w:t>
      </w:r>
      <w:r w:rsidR="00C84EC3">
        <w:rPr>
          <w:rFonts w:ascii="Arial" w:hAnsi="Arial" w:cs="Arial"/>
          <w:sz w:val="24"/>
          <w:szCs w:val="24"/>
        </w:rPr>
        <w:t xml:space="preserve"> </w:t>
      </w:r>
    </w:p>
    <w:p w14:paraId="6C7EA57F" w14:textId="4236EA77" w:rsidR="00F16744" w:rsidRPr="00D317DD" w:rsidRDefault="00C84EC3" w:rsidP="00F16744">
      <w:pPr>
        <w:pStyle w:val="ListParagraph"/>
        <w:numPr>
          <w:ilvl w:val="0"/>
          <w:numId w:val="3"/>
        </w:numPr>
        <w:rPr>
          <w:rFonts w:ascii="Arial" w:hAnsi="Arial" w:cs="Arial"/>
          <w:sz w:val="24"/>
          <w:szCs w:val="24"/>
        </w:rPr>
      </w:pPr>
      <w:r>
        <w:rPr>
          <w:rFonts w:ascii="Arial" w:hAnsi="Arial" w:cs="Arial"/>
          <w:sz w:val="24"/>
          <w:szCs w:val="24"/>
        </w:rPr>
        <w:t>Provide feedback to various ministries and public services regarding alignment of service delivery with EGL approach</w:t>
      </w:r>
    </w:p>
    <w:p w14:paraId="519FD7FF" w14:textId="65C522F4" w:rsidR="00F16744" w:rsidRPr="00D317DD" w:rsidRDefault="00F16744" w:rsidP="00F16744">
      <w:pPr>
        <w:pStyle w:val="ListParagraph"/>
        <w:numPr>
          <w:ilvl w:val="0"/>
          <w:numId w:val="3"/>
        </w:numPr>
        <w:rPr>
          <w:rFonts w:ascii="Arial" w:hAnsi="Arial" w:cs="Arial"/>
          <w:b/>
          <w:sz w:val="24"/>
          <w:szCs w:val="24"/>
        </w:rPr>
      </w:pPr>
      <w:r w:rsidRPr="00D317DD">
        <w:rPr>
          <w:rFonts w:ascii="Arial" w:hAnsi="Arial" w:cs="Arial"/>
          <w:sz w:val="24"/>
          <w:szCs w:val="24"/>
        </w:rPr>
        <w:t xml:space="preserve">Provide connection between local/regional </w:t>
      </w:r>
      <w:r w:rsidR="0002287D">
        <w:rPr>
          <w:rFonts w:ascii="Arial" w:hAnsi="Arial" w:cs="Arial"/>
          <w:sz w:val="24"/>
          <w:szCs w:val="24"/>
        </w:rPr>
        <w:t>change</w:t>
      </w:r>
      <w:r w:rsidR="0002287D" w:rsidRPr="00D317DD">
        <w:rPr>
          <w:rFonts w:ascii="Arial" w:hAnsi="Arial" w:cs="Arial"/>
          <w:sz w:val="24"/>
          <w:szCs w:val="24"/>
        </w:rPr>
        <w:t xml:space="preserve"> </w:t>
      </w:r>
      <w:r w:rsidRPr="00D317DD">
        <w:rPr>
          <w:rFonts w:ascii="Arial" w:hAnsi="Arial" w:cs="Arial"/>
          <w:sz w:val="24"/>
          <w:szCs w:val="24"/>
        </w:rPr>
        <w:t>and National EGL Leadership Group</w:t>
      </w:r>
    </w:p>
    <w:p w14:paraId="7C2E29F9" w14:textId="68623F26" w:rsidR="00F16744" w:rsidRPr="00D317DD" w:rsidRDefault="00F16744" w:rsidP="00F16744">
      <w:pPr>
        <w:pStyle w:val="ListParagraph"/>
        <w:numPr>
          <w:ilvl w:val="0"/>
          <w:numId w:val="2"/>
        </w:numPr>
        <w:rPr>
          <w:rFonts w:ascii="Arial" w:hAnsi="Arial" w:cs="Arial"/>
          <w:b/>
          <w:sz w:val="24"/>
          <w:szCs w:val="24"/>
        </w:rPr>
      </w:pPr>
      <w:r w:rsidRPr="00D317DD">
        <w:rPr>
          <w:rFonts w:ascii="Arial" w:hAnsi="Arial" w:cs="Arial"/>
          <w:sz w:val="24"/>
          <w:szCs w:val="24"/>
        </w:rPr>
        <w:t>To ensure a clear understanding of the priorities and perspectives of disabled people, families and service providers</w:t>
      </w:r>
    </w:p>
    <w:p w14:paraId="120D3B95" w14:textId="77777777" w:rsidR="00F16744" w:rsidRPr="00D317DD" w:rsidRDefault="00F16744" w:rsidP="00F16744">
      <w:pPr>
        <w:pStyle w:val="ListParagraph"/>
        <w:numPr>
          <w:ilvl w:val="0"/>
          <w:numId w:val="2"/>
        </w:numPr>
        <w:rPr>
          <w:rFonts w:ascii="Arial" w:hAnsi="Arial" w:cs="Arial"/>
          <w:b/>
          <w:sz w:val="24"/>
          <w:szCs w:val="24"/>
        </w:rPr>
      </w:pPr>
      <w:r w:rsidRPr="00D317DD">
        <w:rPr>
          <w:rFonts w:ascii="Arial" w:hAnsi="Arial" w:cs="Arial"/>
          <w:sz w:val="24"/>
          <w:szCs w:val="24"/>
        </w:rPr>
        <w:t>To ensure the system will be accountable locally</w:t>
      </w:r>
    </w:p>
    <w:p w14:paraId="20B37C00" w14:textId="77777777" w:rsidR="00F16744" w:rsidRPr="00D317DD" w:rsidRDefault="00F16744" w:rsidP="00F16744">
      <w:pPr>
        <w:pStyle w:val="ListParagraph"/>
        <w:numPr>
          <w:ilvl w:val="0"/>
          <w:numId w:val="2"/>
        </w:numPr>
        <w:rPr>
          <w:rFonts w:ascii="Arial" w:hAnsi="Arial" w:cs="Arial"/>
          <w:b/>
          <w:sz w:val="24"/>
          <w:szCs w:val="24"/>
        </w:rPr>
      </w:pPr>
      <w:r w:rsidRPr="00D317DD">
        <w:rPr>
          <w:rFonts w:ascii="Arial" w:hAnsi="Arial" w:cs="Arial"/>
          <w:sz w:val="24"/>
          <w:szCs w:val="24"/>
        </w:rPr>
        <w:t>To create an ‘honourable space’ that promotes accessible and inclusive communities</w:t>
      </w:r>
    </w:p>
    <w:p w14:paraId="20A8E0AC" w14:textId="77777777" w:rsidR="00F16744" w:rsidRPr="00D317DD" w:rsidRDefault="00F16744" w:rsidP="00F16744">
      <w:pPr>
        <w:pStyle w:val="ListParagraph"/>
        <w:numPr>
          <w:ilvl w:val="0"/>
          <w:numId w:val="2"/>
        </w:numPr>
        <w:rPr>
          <w:rFonts w:ascii="Arial" w:hAnsi="Arial" w:cs="Arial"/>
          <w:b/>
          <w:sz w:val="24"/>
          <w:szCs w:val="24"/>
        </w:rPr>
      </w:pPr>
      <w:r w:rsidRPr="00D317DD">
        <w:rPr>
          <w:rFonts w:ascii="Arial" w:hAnsi="Arial" w:cs="Arial"/>
          <w:sz w:val="24"/>
          <w:szCs w:val="24"/>
        </w:rPr>
        <w:t>To bring key stakeholders together to discuss key issues of the community</w:t>
      </w:r>
    </w:p>
    <w:p w14:paraId="2CAB160B" w14:textId="77777777" w:rsidR="00585D22" w:rsidRPr="00585D22" w:rsidRDefault="00F16744" w:rsidP="00585D22">
      <w:pPr>
        <w:pStyle w:val="Heading1"/>
        <w:numPr>
          <w:ilvl w:val="0"/>
          <w:numId w:val="7"/>
        </w:numPr>
        <w:tabs>
          <w:tab w:val="num" w:pos="360"/>
        </w:tabs>
        <w:ind w:left="0" w:firstLine="0"/>
        <w:rPr>
          <w:rFonts w:cs="Arial"/>
          <w:sz w:val="28"/>
        </w:rPr>
      </w:pPr>
      <w:bookmarkStart w:id="1" w:name="_Toc363134371"/>
      <w:r w:rsidRPr="00D317DD">
        <w:rPr>
          <w:rFonts w:cs="Arial"/>
          <w:szCs w:val="24"/>
        </w:rPr>
        <w:lastRenderedPageBreak/>
        <w:tab/>
      </w:r>
      <w:r w:rsidRPr="00585D22">
        <w:rPr>
          <w:rFonts w:cs="Arial"/>
          <w:sz w:val="28"/>
        </w:rPr>
        <w:t xml:space="preserve">Role </w:t>
      </w:r>
    </w:p>
    <w:p w14:paraId="09BFE3B4" w14:textId="6EC97410" w:rsidR="00F16744" w:rsidRPr="00D317DD" w:rsidRDefault="00585D22" w:rsidP="00585D22">
      <w:pPr>
        <w:pStyle w:val="Heading1"/>
        <w:rPr>
          <w:rFonts w:cs="Arial"/>
          <w:szCs w:val="24"/>
        </w:rPr>
      </w:pPr>
      <w:r>
        <w:rPr>
          <w:rFonts w:cs="Arial"/>
          <w:szCs w:val="24"/>
        </w:rPr>
        <w:t>W</w:t>
      </w:r>
      <w:r w:rsidR="00F16744" w:rsidRPr="00D317DD">
        <w:rPr>
          <w:rFonts w:cs="Arial"/>
          <w:szCs w:val="24"/>
        </w:rPr>
        <w:t>hat an EGL Regional Leadership Group does</w:t>
      </w:r>
    </w:p>
    <w:p w14:paraId="218F333B" w14:textId="77777777" w:rsidR="00F16744" w:rsidRPr="00D317DD" w:rsidRDefault="00F16744" w:rsidP="00F16744">
      <w:pPr>
        <w:pStyle w:val="ListNumber"/>
        <w:spacing w:before="120" w:line="240" w:lineRule="auto"/>
        <w:jc w:val="left"/>
        <w:rPr>
          <w:rFonts w:cs="Arial"/>
          <w:sz w:val="24"/>
          <w:szCs w:val="24"/>
        </w:rPr>
      </w:pPr>
    </w:p>
    <w:p w14:paraId="0DAD12D0" w14:textId="48AFD005" w:rsidR="00F16744" w:rsidRPr="00D317DD" w:rsidRDefault="00F16744" w:rsidP="00F16744">
      <w:pPr>
        <w:pStyle w:val="ListNumber"/>
        <w:spacing w:before="120" w:line="240" w:lineRule="auto"/>
        <w:jc w:val="left"/>
        <w:rPr>
          <w:rFonts w:cs="Arial"/>
          <w:sz w:val="24"/>
          <w:szCs w:val="24"/>
        </w:rPr>
      </w:pPr>
      <w:r w:rsidRPr="00D317DD">
        <w:rPr>
          <w:rFonts w:cs="Arial"/>
          <w:sz w:val="24"/>
          <w:szCs w:val="24"/>
        </w:rPr>
        <w:t xml:space="preserve">The </w:t>
      </w:r>
      <w:r w:rsidR="0002287D">
        <w:rPr>
          <w:rFonts w:cs="Arial"/>
          <w:sz w:val="24"/>
          <w:szCs w:val="24"/>
        </w:rPr>
        <w:t xml:space="preserve">Regional </w:t>
      </w:r>
      <w:r w:rsidRPr="00D317DD">
        <w:rPr>
          <w:rFonts w:cs="Arial"/>
          <w:sz w:val="24"/>
          <w:szCs w:val="24"/>
        </w:rPr>
        <w:t xml:space="preserve">Leadership Group </w:t>
      </w:r>
      <w:r w:rsidR="00191960">
        <w:rPr>
          <w:rFonts w:cs="Arial"/>
          <w:sz w:val="24"/>
          <w:szCs w:val="24"/>
        </w:rPr>
        <w:t>can</w:t>
      </w:r>
      <w:r w:rsidRPr="00D317DD">
        <w:rPr>
          <w:rFonts w:cs="Arial"/>
          <w:sz w:val="24"/>
          <w:szCs w:val="24"/>
        </w:rPr>
        <w:t>:</w:t>
      </w:r>
    </w:p>
    <w:p w14:paraId="43B767C4" w14:textId="4C06DCB5" w:rsidR="00F16744"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 xml:space="preserve">use a partnership approach to develop, implement and monitor the </w:t>
      </w:r>
      <w:r w:rsidR="0002287D">
        <w:rPr>
          <w:rFonts w:cs="Arial"/>
          <w:sz w:val="24"/>
          <w:szCs w:val="24"/>
          <w:lang w:val="en-US"/>
        </w:rPr>
        <w:t>changes</w:t>
      </w:r>
    </w:p>
    <w:p w14:paraId="6E149880" w14:textId="13E5A5C2" w:rsidR="00F16744"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actively promote collaboration between the Ministries of Health, Social Development</w:t>
      </w:r>
      <w:r w:rsidR="0002287D">
        <w:rPr>
          <w:rFonts w:cs="Arial"/>
          <w:sz w:val="24"/>
          <w:szCs w:val="24"/>
          <w:lang w:val="en-US"/>
        </w:rPr>
        <w:t>,</w:t>
      </w:r>
      <w:r w:rsidR="004023B3">
        <w:rPr>
          <w:rFonts w:cs="Arial"/>
          <w:sz w:val="24"/>
          <w:szCs w:val="24"/>
          <w:lang w:val="en-US"/>
        </w:rPr>
        <w:t xml:space="preserve"> </w:t>
      </w:r>
      <w:r w:rsidRPr="00D317DD">
        <w:rPr>
          <w:rFonts w:cs="Arial"/>
          <w:sz w:val="24"/>
          <w:szCs w:val="24"/>
          <w:lang w:val="en-US"/>
        </w:rPr>
        <w:t xml:space="preserve">Education and other central government agencies so that their activities and projects are aligned with the Enabling Good Lives </w:t>
      </w:r>
      <w:r w:rsidR="00C22E89">
        <w:rPr>
          <w:rFonts w:cs="Arial"/>
          <w:sz w:val="24"/>
          <w:szCs w:val="24"/>
          <w:lang w:val="en-US"/>
        </w:rPr>
        <w:t>approach</w:t>
      </w:r>
      <w:r w:rsidR="00C22E89" w:rsidRPr="00D317DD">
        <w:rPr>
          <w:rFonts w:cs="Arial"/>
          <w:sz w:val="24"/>
          <w:szCs w:val="24"/>
          <w:lang w:val="en-US"/>
        </w:rPr>
        <w:t xml:space="preserve"> </w:t>
      </w:r>
    </w:p>
    <w:p w14:paraId="272B5F96" w14:textId="5A264228" w:rsidR="00F16744"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 xml:space="preserve">be involved in the co-development and oversight of the </w:t>
      </w:r>
      <w:r w:rsidR="00C22E89">
        <w:rPr>
          <w:rFonts w:cs="Arial"/>
          <w:sz w:val="24"/>
          <w:szCs w:val="24"/>
          <w:lang w:val="en-US"/>
        </w:rPr>
        <w:t>change</w:t>
      </w:r>
    </w:p>
    <w:p w14:paraId="45FEC559" w14:textId="32A55749" w:rsidR="00F16744"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 xml:space="preserve">promote good communication with persons with disabilities, families and providers regarding the transformation in the region </w:t>
      </w:r>
    </w:p>
    <w:p w14:paraId="6DC2B687" w14:textId="77777777" w:rsidR="00431F2B"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 xml:space="preserve">increase awareness and understanding of Enabling Good Lives </w:t>
      </w:r>
      <w:r w:rsidR="00431F2B" w:rsidRPr="00D317DD">
        <w:rPr>
          <w:rFonts w:cs="Arial"/>
          <w:sz w:val="24"/>
          <w:szCs w:val="24"/>
          <w:lang w:val="en-US"/>
        </w:rPr>
        <w:t>approach</w:t>
      </w:r>
    </w:p>
    <w:p w14:paraId="5F4D19DA" w14:textId="77777777" w:rsidR="00F16744" w:rsidRPr="00D317DD" w:rsidRDefault="00F16744" w:rsidP="00F16744">
      <w:pPr>
        <w:pStyle w:val="ListNumber"/>
        <w:numPr>
          <w:ilvl w:val="0"/>
          <w:numId w:val="1"/>
        </w:numPr>
        <w:spacing w:before="120" w:line="240" w:lineRule="auto"/>
        <w:ind w:left="567" w:hanging="567"/>
        <w:rPr>
          <w:rFonts w:cs="Arial"/>
          <w:sz w:val="24"/>
          <w:szCs w:val="24"/>
          <w:lang w:val="en-US"/>
        </w:rPr>
      </w:pPr>
      <w:r w:rsidRPr="00D317DD">
        <w:rPr>
          <w:rFonts w:cs="Arial"/>
          <w:sz w:val="24"/>
          <w:szCs w:val="24"/>
          <w:lang w:val="en-US"/>
        </w:rPr>
        <w:t>link with the Enabling Good Lives National Leadership Group.</w:t>
      </w:r>
    </w:p>
    <w:p w14:paraId="2BE5A799" w14:textId="77777777" w:rsidR="00F16744" w:rsidRPr="00D317DD" w:rsidRDefault="00F16744" w:rsidP="00F16744">
      <w:pPr>
        <w:pStyle w:val="ListNumber"/>
        <w:spacing w:before="120" w:line="240" w:lineRule="auto"/>
        <w:rPr>
          <w:rFonts w:cs="Arial"/>
          <w:sz w:val="24"/>
          <w:szCs w:val="24"/>
          <w:lang w:val="en-US"/>
        </w:rPr>
      </w:pPr>
    </w:p>
    <w:bookmarkEnd w:id="1"/>
    <w:p w14:paraId="195843A1" w14:textId="6C623B7F" w:rsidR="005B3121" w:rsidRDefault="00D317DD" w:rsidP="00585D22">
      <w:pPr>
        <w:pStyle w:val="Heading1"/>
        <w:numPr>
          <w:ilvl w:val="0"/>
          <w:numId w:val="7"/>
        </w:numPr>
        <w:tabs>
          <w:tab w:val="num" w:pos="360"/>
        </w:tabs>
        <w:ind w:left="0" w:firstLine="0"/>
        <w:rPr>
          <w:rFonts w:cs="Arial"/>
          <w:sz w:val="28"/>
          <w:lang w:val="en-US"/>
        </w:rPr>
      </w:pPr>
      <w:r w:rsidRPr="00585D22">
        <w:rPr>
          <w:rFonts w:cs="Arial"/>
          <w:sz w:val="28"/>
          <w:lang w:val="en-US"/>
        </w:rPr>
        <w:t>How Regional Leadership Groups can get set up</w:t>
      </w:r>
    </w:p>
    <w:p w14:paraId="0F91686E" w14:textId="58601003" w:rsidR="00512BD1" w:rsidRDefault="00512BD1" w:rsidP="00512BD1">
      <w:pPr>
        <w:rPr>
          <w:lang w:val="en-US"/>
        </w:rPr>
      </w:pPr>
    </w:p>
    <w:p w14:paraId="78532AF0" w14:textId="6FB32EB5" w:rsidR="00512BD1" w:rsidRPr="00A41F58" w:rsidRDefault="00512BD1" w:rsidP="00512BD1">
      <w:pPr>
        <w:rPr>
          <w:rFonts w:ascii="Arial" w:hAnsi="Arial" w:cs="Arial"/>
          <w:sz w:val="24"/>
          <w:szCs w:val="24"/>
          <w:lang w:val="en-US"/>
        </w:rPr>
      </w:pPr>
      <w:r w:rsidRPr="00A41F58">
        <w:rPr>
          <w:rFonts w:ascii="Arial" w:hAnsi="Arial" w:cs="Arial"/>
          <w:sz w:val="24"/>
          <w:szCs w:val="24"/>
          <w:lang w:val="en-US"/>
        </w:rPr>
        <w:t>There will be many ways to set up a Regional Leadership Group. Each area is best to map assets (people, previous EGL aligned work)</w:t>
      </w:r>
      <w:r w:rsidR="00C438C0" w:rsidRPr="00A41F58">
        <w:rPr>
          <w:rFonts w:ascii="Arial" w:hAnsi="Arial" w:cs="Arial"/>
          <w:sz w:val="24"/>
          <w:szCs w:val="24"/>
          <w:lang w:val="en-US"/>
        </w:rPr>
        <w:t xml:space="preserve"> and develop in ways best suited to their community.</w:t>
      </w:r>
    </w:p>
    <w:p w14:paraId="4813D2E2" w14:textId="2888D636" w:rsidR="00C438C0" w:rsidRPr="00A41F58" w:rsidRDefault="00C438C0" w:rsidP="00512BD1">
      <w:pPr>
        <w:rPr>
          <w:rFonts w:ascii="Arial" w:hAnsi="Arial" w:cs="Arial"/>
          <w:sz w:val="24"/>
          <w:szCs w:val="24"/>
          <w:lang w:val="en-US"/>
        </w:rPr>
      </w:pPr>
      <w:r w:rsidRPr="00A41F58">
        <w:rPr>
          <w:rFonts w:ascii="Arial" w:hAnsi="Arial" w:cs="Arial"/>
          <w:sz w:val="24"/>
          <w:szCs w:val="24"/>
          <w:lang w:val="en-US"/>
        </w:rPr>
        <w:t>The successful process demonstrated in the current EGL sites has been to:</w:t>
      </w:r>
    </w:p>
    <w:p w14:paraId="248EAC03" w14:textId="378E48A3" w:rsidR="00C438C0" w:rsidRPr="00A41F58" w:rsidRDefault="00C438C0" w:rsidP="00C438C0">
      <w:pPr>
        <w:pStyle w:val="ListParagraph"/>
        <w:numPr>
          <w:ilvl w:val="0"/>
          <w:numId w:val="14"/>
        </w:numPr>
        <w:rPr>
          <w:rFonts w:ascii="Arial" w:hAnsi="Arial" w:cs="Arial"/>
          <w:sz w:val="24"/>
          <w:szCs w:val="24"/>
          <w:lang w:val="en-US"/>
        </w:rPr>
      </w:pPr>
      <w:r w:rsidRPr="00A41F58">
        <w:rPr>
          <w:rFonts w:ascii="Arial" w:hAnsi="Arial" w:cs="Arial"/>
          <w:sz w:val="24"/>
          <w:szCs w:val="24"/>
          <w:lang w:val="en-US"/>
        </w:rPr>
        <w:t xml:space="preserve">Hold a series of parallel open community forums about the EGL approach </w:t>
      </w:r>
      <w:proofErr w:type="gramStart"/>
      <w:r w:rsidRPr="00A41F58">
        <w:rPr>
          <w:rFonts w:ascii="Arial" w:hAnsi="Arial" w:cs="Arial"/>
          <w:sz w:val="24"/>
          <w:szCs w:val="24"/>
          <w:lang w:val="en-US"/>
        </w:rPr>
        <w:t>e.g.</w:t>
      </w:r>
      <w:proofErr w:type="gramEnd"/>
      <w:r w:rsidRPr="00A41F58">
        <w:rPr>
          <w:rFonts w:ascii="Arial" w:hAnsi="Arial" w:cs="Arial"/>
          <w:sz w:val="24"/>
          <w:szCs w:val="24"/>
          <w:lang w:val="en-US"/>
        </w:rPr>
        <w:t xml:space="preserve"> workshops for disabled people, families, Māori, Pacifica and providers</w:t>
      </w:r>
    </w:p>
    <w:p w14:paraId="688555CD" w14:textId="07933D2A" w:rsidR="00C438C0" w:rsidRPr="00A41F58" w:rsidRDefault="00C438C0" w:rsidP="00C438C0">
      <w:pPr>
        <w:pStyle w:val="ListParagraph"/>
        <w:numPr>
          <w:ilvl w:val="0"/>
          <w:numId w:val="14"/>
        </w:numPr>
        <w:rPr>
          <w:rFonts w:ascii="Arial" w:hAnsi="Arial" w:cs="Arial"/>
          <w:sz w:val="24"/>
          <w:szCs w:val="24"/>
          <w:lang w:val="en-US"/>
        </w:rPr>
      </w:pPr>
      <w:r w:rsidRPr="00A41F58">
        <w:rPr>
          <w:rFonts w:ascii="Arial" w:hAnsi="Arial" w:cs="Arial"/>
          <w:sz w:val="24"/>
          <w:szCs w:val="24"/>
          <w:lang w:val="en-US"/>
        </w:rPr>
        <w:t>Encourage interested people in forming a Core Group</w:t>
      </w:r>
    </w:p>
    <w:p w14:paraId="369E372B" w14:textId="11CAB8B1" w:rsidR="00C438C0" w:rsidRPr="00A41F58" w:rsidRDefault="00C438C0" w:rsidP="00C438C0">
      <w:pPr>
        <w:pStyle w:val="ListParagraph"/>
        <w:numPr>
          <w:ilvl w:val="0"/>
          <w:numId w:val="14"/>
        </w:numPr>
        <w:rPr>
          <w:rFonts w:ascii="Arial" w:hAnsi="Arial" w:cs="Arial"/>
          <w:sz w:val="24"/>
          <w:szCs w:val="24"/>
          <w:lang w:val="en-US"/>
        </w:rPr>
      </w:pPr>
      <w:r w:rsidRPr="00A41F58">
        <w:rPr>
          <w:rFonts w:ascii="Arial" w:hAnsi="Arial" w:cs="Arial"/>
          <w:sz w:val="24"/>
          <w:szCs w:val="24"/>
          <w:lang w:val="en-US"/>
        </w:rPr>
        <w:t>Core Groups then continue an in-depth look at what the EGL approach can mean</w:t>
      </w:r>
    </w:p>
    <w:p w14:paraId="65148803" w14:textId="797A81AE" w:rsidR="00C438C0" w:rsidRDefault="00C438C0" w:rsidP="00C438C0">
      <w:pPr>
        <w:pStyle w:val="ListParagraph"/>
        <w:numPr>
          <w:ilvl w:val="0"/>
          <w:numId w:val="14"/>
        </w:numPr>
        <w:rPr>
          <w:rFonts w:ascii="Arial" w:hAnsi="Arial" w:cs="Arial"/>
          <w:sz w:val="24"/>
          <w:szCs w:val="24"/>
          <w:lang w:val="en-US"/>
        </w:rPr>
      </w:pPr>
      <w:r w:rsidRPr="00A41F58">
        <w:rPr>
          <w:rFonts w:ascii="Arial" w:hAnsi="Arial" w:cs="Arial"/>
          <w:sz w:val="24"/>
          <w:szCs w:val="24"/>
          <w:lang w:val="en-US"/>
        </w:rPr>
        <w:t xml:space="preserve">Core Groups select </w:t>
      </w:r>
      <w:r w:rsidR="00C22E89">
        <w:rPr>
          <w:rFonts w:ascii="Arial" w:hAnsi="Arial" w:cs="Arial"/>
          <w:sz w:val="24"/>
          <w:szCs w:val="24"/>
          <w:lang w:val="en-US"/>
        </w:rPr>
        <w:t xml:space="preserve">a sub-group from </w:t>
      </w:r>
      <w:r w:rsidRPr="00A41F58">
        <w:rPr>
          <w:rFonts w:ascii="Arial" w:hAnsi="Arial" w:cs="Arial"/>
          <w:sz w:val="24"/>
          <w:szCs w:val="24"/>
          <w:lang w:val="en-US"/>
        </w:rPr>
        <w:t>their members</w:t>
      </w:r>
      <w:r w:rsidR="00C22E89">
        <w:rPr>
          <w:rFonts w:ascii="Arial" w:hAnsi="Arial" w:cs="Arial"/>
          <w:sz w:val="24"/>
          <w:szCs w:val="24"/>
          <w:lang w:val="en-US"/>
        </w:rPr>
        <w:t xml:space="preserve">hip to create </w:t>
      </w:r>
      <w:r w:rsidRPr="00A41F58">
        <w:rPr>
          <w:rFonts w:ascii="Arial" w:hAnsi="Arial" w:cs="Arial"/>
          <w:sz w:val="24"/>
          <w:szCs w:val="24"/>
          <w:lang w:val="en-US"/>
        </w:rPr>
        <w:t xml:space="preserve">the Regional Leadership Group </w:t>
      </w:r>
      <w:proofErr w:type="gramStart"/>
      <w:r w:rsidRPr="00A41F58">
        <w:rPr>
          <w:rFonts w:ascii="Arial" w:hAnsi="Arial" w:cs="Arial"/>
          <w:sz w:val="24"/>
          <w:szCs w:val="24"/>
          <w:lang w:val="en-US"/>
        </w:rPr>
        <w:t>i.e.</w:t>
      </w:r>
      <w:proofErr w:type="gramEnd"/>
      <w:r w:rsidRPr="00A41F58">
        <w:rPr>
          <w:rFonts w:ascii="Arial" w:hAnsi="Arial" w:cs="Arial"/>
          <w:sz w:val="24"/>
          <w:szCs w:val="24"/>
          <w:lang w:val="en-US"/>
        </w:rPr>
        <w:t xml:space="preserve"> Regional Leadership Group members are mandated by and accountable to their Core Group</w:t>
      </w:r>
    </w:p>
    <w:p w14:paraId="7FD99B16" w14:textId="4635CD75" w:rsidR="00A41F58" w:rsidRPr="00A41F58" w:rsidRDefault="00A41F58" w:rsidP="00A41F58">
      <w:pPr>
        <w:rPr>
          <w:rFonts w:ascii="Arial" w:hAnsi="Arial" w:cs="Arial"/>
          <w:sz w:val="24"/>
          <w:szCs w:val="24"/>
          <w:lang w:val="en-US"/>
        </w:rPr>
      </w:pPr>
      <w:r>
        <w:rPr>
          <w:rFonts w:ascii="Arial" w:hAnsi="Arial" w:cs="Arial"/>
          <w:sz w:val="24"/>
          <w:szCs w:val="24"/>
          <w:lang w:val="en-US"/>
        </w:rPr>
        <w:t>External facilitators, knowledgeable in the EGL approach and community development, can assist this process.</w:t>
      </w:r>
    </w:p>
    <w:p w14:paraId="58C4695E" w14:textId="77777777" w:rsidR="00C438C0" w:rsidRDefault="00C438C0" w:rsidP="00512BD1">
      <w:pPr>
        <w:pStyle w:val="NormalWeb"/>
        <w:spacing w:after="0"/>
        <w:ind w:left="360"/>
        <w:rPr>
          <w:rFonts w:ascii="Arial" w:hAnsi="Arial" w:cs="Arial"/>
          <w:color w:val="000000"/>
          <w:lang w:val="en"/>
        </w:rPr>
      </w:pPr>
    </w:p>
    <w:p w14:paraId="01DCF54C" w14:textId="111A742B" w:rsidR="00C438C0" w:rsidRPr="00A41F58" w:rsidRDefault="00C438C0" w:rsidP="00C438C0">
      <w:pPr>
        <w:pStyle w:val="NormalWeb"/>
        <w:numPr>
          <w:ilvl w:val="0"/>
          <w:numId w:val="7"/>
        </w:numPr>
        <w:spacing w:after="0"/>
        <w:rPr>
          <w:rFonts w:ascii="Arial" w:hAnsi="Arial" w:cs="Arial"/>
          <w:b/>
          <w:bCs/>
          <w:color w:val="000000"/>
          <w:sz w:val="28"/>
          <w:szCs w:val="28"/>
          <w:lang w:val="en"/>
        </w:rPr>
      </w:pPr>
      <w:r w:rsidRPr="00A41F58">
        <w:rPr>
          <w:rFonts w:ascii="Arial" w:hAnsi="Arial" w:cs="Arial"/>
          <w:b/>
          <w:bCs/>
          <w:color w:val="000000"/>
          <w:sz w:val="28"/>
          <w:szCs w:val="28"/>
          <w:lang w:val="en"/>
        </w:rPr>
        <w:t>Core Groups</w:t>
      </w:r>
    </w:p>
    <w:p w14:paraId="67CBD5D8" w14:textId="77777777" w:rsidR="00C438C0" w:rsidRDefault="00C438C0" w:rsidP="00512BD1">
      <w:pPr>
        <w:pStyle w:val="NormalWeb"/>
        <w:spacing w:after="0"/>
        <w:ind w:left="360"/>
        <w:rPr>
          <w:rFonts w:ascii="Arial" w:hAnsi="Arial" w:cs="Arial"/>
          <w:color w:val="000000"/>
          <w:lang w:val="en"/>
        </w:rPr>
      </w:pPr>
    </w:p>
    <w:p w14:paraId="08BE2B9E" w14:textId="1D9F3EDD" w:rsidR="00512BD1" w:rsidRPr="00945E27" w:rsidRDefault="00C438C0" w:rsidP="00512BD1">
      <w:pPr>
        <w:pStyle w:val="NormalWeb"/>
        <w:spacing w:after="0"/>
        <w:ind w:left="360"/>
        <w:rPr>
          <w:rFonts w:ascii="Arial" w:hAnsi="Arial" w:cs="Arial"/>
          <w:color w:val="000000"/>
          <w:lang w:val="en"/>
        </w:rPr>
      </w:pPr>
      <w:r>
        <w:rPr>
          <w:rFonts w:ascii="Arial" w:hAnsi="Arial" w:cs="Arial"/>
          <w:color w:val="000000"/>
          <w:lang w:val="en"/>
        </w:rPr>
        <w:t>C</w:t>
      </w:r>
      <w:r w:rsidR="00512BD1" w:rsidRPr="00945E27">
        <w:rPr>
          <w:rFonts w:ascii="Arial" w:hAnsi="Arial" w:cs="Arial"/>
          <w:color w:val="000000"/>
          <w:lang w:val="en"/>
        </w:rPr>
        <w:t>ore group</w:t>
      </w:r>
      <w:r>
        <w:rPr>
          <w:rFonts w:ascii="Arial" w:hAnsi="Arial" w:cs="Arial"/>
          <w:color w:val="000000"/>
          <w:lang w:val="en"/>
        </w:rPr>
        <w:t>s</w:t>
      </w:r>
      <w:r w:rsidR="00512BD1" w:rsidRPr="00945E27">
        <w:rPr>
          <w:rFonts w:ascii="Arial" w:hAnsi="Arial" w:cs="Arial"/>
          <w:color w:val="000000"/>
          <w:lang w:val="en"/>
        </w:rPr>
        <w:t xml:space="preserve"> meet prior to each</w:t>
      </w:r>
      <w:r w:rsidR="00512BD1">
        <w:rPr>
          <w:rFonts w:ascii="Arial" w:hAnsi="Arial" w:cs="Arial"/>
          <w:color w:val="000000"/>
          <w:lang w:val="en"/>
        </w:rPr>
        <w:t xml:space="preserve"> </w:t>
      </w:r>
      <w:r w:rsidR="00C22E89">
        <w:rPr>
          <w:rFonts w:ascii="Arial" w:hAnsi="Arial" w:cs="Arial"/>
          <w:color w:val="000000"/>
          <w:lang w:val="en"/>
        </w:rPr>
        <w:t xml:space="preserve">Regional </w:t>
      </w:r>
      <w:r w:rsidR="00512BD1" w:rsidRPr="00945E27">
        <w:rPr>
          <w:rFonts w:ascii="Arial" w:hAnsi="Arial" w:cs="Arial"/>
          <w:color w:val="000000"/>
          <w:lang w:val="en"/>
        </w:rPr>
        <w:t xml:space="preserve">Leadership Group meeting and </w:t>
      </w:r>
      <w:r>
        <w:rPr>
          <w:rFonts w:ascii="Arial" w:hAnsi="Arial" w:cs="Arial"/>
          <w:color w:val="000000"/>
          <w:lang w:val="en"/>
        </w:rPr>
        <w:t>their</w:t>
      </w:r>
      <w:r w:rsidR="00512BD1" w:rsidRPr="00945E27">
        <w:rPr>
          <w:rFonts w:ascii="Arial" w:hAnsi="Arial" w:cs="Arial"/>
          <w:color w:val="000000"/>
          <w:lang w:val="en"/>
        </w:rPr>
        <w:t xml:space="preserve"> purpose is to:</w:t>
      </w:r>
    </w:p>
    <w:p w14:paraId="029BFDB5" w14:textId="77777777" w:rsidR="00512BD1" w:rsidRPr="00945E27" w:rsidRDefault="00512BD1" w:rsidP="00512BD1">
      <w:pPr>
        <w:pStyle w:val="NormalWeb"/>
        <w:spacing w:after="0"/>
        <w:ind w:left="360"/>
        <w:rPr>
          <w:rFonts w:ascii="Arial" w:hAnsi="Arial" w:cs="Arial"/>
          <w:color w:val="333333"/>
          <w:lang w:val="en"/>
        </w:rPr>
      </w:pPr>
    </w:p>
    <w:p w14:paraId="24A27741" w14:textId="57DB5492" w:rsidR="00C22E89" w:rsidRPr="00F06650" w:rsidRDefault="00C22E89" w:rsidP="00C438C0">
      <w:pPr>
        <w:pStyle w:val="NormalWeb"/>
        <w:numPr>
          <w:ilvl w:val="0"/>
          <w:numId w:val="15"/>
        </w:numPr>
        <w:spacing w:after="0"/>
        <w:rPr>
          <w:rFonts w:ascii="Arial" w:hAnsi="Arial" w:cs="Arial"/>
          <w:color w:val="333333"/>
          <w:lang w:val="en"/>
        </w:rPr>
      </w:pPr>
      <w:r>
        <w:rPr>
          <w:rFonts w:ascii="Arial" w:hAnsi="Arial" w:cs="Arial"/>
          <w:color w:val="333333"/>
          <w:lang w:val="en"/>
        </w:rPr>
        <w:t>Provide a space fo</w:t>
      </w:r>
      <w:r w:rsidR="00CE69FF">
        <w:rPr>
          <w:rFonts w:ascii="Arial" w:hAnsi="Arial" w:cs="Arial"/>
          <w:color w:val="333333"/>
          <w:lang w:val="en"/>
        </w:rPr>
        <w:t>r specific stakeholders</w:t>
      </w:r>
    </w:p>
    <w:p w14:paraId="3560A9CC" w14:textId="11DB4994"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t>Support the people they selected to be on the R</w:t>
      </w:r>
      <w:r w:rsidR="00C438C0">
        <w:rPr>
          <w:rFonts w:ascii="Arial" w:hAnsi="Arial" w:cs="Arial"/>
          <w:color w:val="000000"/>
          <w:lang w:val="en"/>
        </w:rPr>
        <w:t xml:space="preserve">egional </w:t>
      </w:r>
      <w:r w:rsidRPr="00945E27">
        <w:rPr>
          <w:rFonts w:ascii="Arial" w:hAnsi="Arial" w:cs="Arial"/>
          <w:color w:val="000000"/>
          <w:lang w:val="en"/>
        </w:rPr>
        <w:t>L</w:t>
      </w:r>
      <w:r w:rsidR="00C438C0">
        <w:rPr>
          <w:rFonts w:ascii="Arial" w:hAnsi="Arial" w:cs="Arial"/>
          <w:color w:val="000000"/>
          <w:lang w:val="en"/>
        </w:rPr>
        <w:t xml:space="preserve">eadership </w:t>
      </w:r>
      <w:r w:rsidRPr="00945E27">
        <w:rPr>
          <w:rFonts w:ascii="Arial" w:hAnsi="Arial" w:cs="Arial"/>
          <w:color w:val="000000"/>
          <w:lang w:val="en"/>
        </w:rPr>
        <w:t>G</w:t>
      </w:r>
      <w:r w:rsidR="00C438C0">
        <w:rPr>
          <w:rFonts w:ascii="Arial" w:hAnsi="Arial" w:cs="Arial"/>
          <w:color w:val="000000"/>
          <w:lang w:val="en"/>
        </w:rPr>
        <w:t>roup (RLG)</w:t>
      </w:r>
    </w:p>
    <w:p w14:paraId="585ED4EC" w14:textId="0C2553CC"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lastRenderedPageBreak/>
        <w:t>Provide guidance to their members on the RLG</w:t>
      </w:r>
    </w:p>
    <w:p w14:paraId="491B3C19" w14:textId="0F0C701C"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t>Offer a space where a wider group of interested local people can discuss ideas, potential impacts and perspectives on suggested changes</w:t>
      </w:r>
    </w:p>
    <w:p w14:paraId="34DD672B" w14:textId="3D9CBE98"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t>Ensure there are informed people who can step in, when required, if a member of the RLG is unable to attend a meeting</w:t>
      </w:r>
      <w:r w:rsidR="00C438C0">
        <w:rPr>
          <w:rFonts w:ascii="Arial" w:hAnsi="Arial" w:cs="Arial"/>
          <w:color w:val="000000"/>
          <w:lang w:val="en"/>
        </w:rPr>
        <w:t xml:space="preserve"> </w:t>
      </w:r>
      <w:proofErr w:type="gramStart"/>
      <w:r w:rsidR="00C438C0">
        <w:rPr>
          <w:rFonts w:ascii="Arial" w:hAnsi="Arial" w:cs="Arial"/>
          <w:color w:val="000000"/>
          <w:lang w:val="en"/>
        </w:rPr>
        <w:t>i.e.</w:t>
      </w:r>
      <w:proofErr w:type="gramEnd"/>
      <w:r w:rsidR="00C438C0">
        <w:rPr>
          <w:rFonts w:ascii="Arial" w:hAnsi="Arial" w:cs="Arial"/>
          <w:color w:val="000000"/>
          <w:lang w:val="en"/>
        </w:rPr>
        <w:t xml:space="preserve"> “back-ups” and succession</w:t>
      </w:r>
      <w:r w:rsidR="00A41F58">
        <w:rPr>
          <w:rFonts w:ascii="Arial" w:hAnsi="Arial" w:cs="Arial"/>
          <w:color w:val="000000"/>
          <w:lang w:val="en"/>
        </w:rPr>
        <w:t xml:space="preserve"> </w:t>
      </w:r>
      <w:r w:rsidR="00C438C0">
        <w:rPr>
          <w:rFonts w:ascii="Arial" w:hAnsi="Arial" w:cs="Arial"/>
          <w:color w:val="000000"/>
          <w:lang w:val="en"/>
        </w:rPr>
        <w:t>planning</w:t>
      </w:r>
    </w:p>
    <w:p w14:paraId="2CCBBF87" w14:textId="4148A6E8"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t>Assist with hosting community forums</w:t>
      </w:r>
    </w:p>
    <w:p w14:paraId="1F7F6EE5" w14:textId="1B37FC62" w:rsidR="00512BD1" w:rsidRPr="00945E27" w:rsidRDefault="00512BD1" w:rsidP="00C438C0">
      <w:pPr>
        <w:pStyle w:val="NormalWeb"/>
        <w:numPr>
          <w:ilvl w:val="0"/>
          <w:numId w:val="15"/>
        </w:numPr>
        <w:spacing w:after="0"/>
        <w:rPr>
          <w:rFonts w:ascii="Arial" w:hAnsi="Arial" w:cs="Arial"/>
          <w:color w:val="333333"/>
          <w:lang w:val="en"/>
        </w:rPr>
      </w:pPr>
      <w:r w:rsidRPr="00945E27">
        <w:rPr>
          <w:rFonts w:ascii="Arial" w:hAnsi="Arial" w:cs="Arial"/>
          <w:color w:val="000000"/>
          <w:lang w:val="en"/>
        </w:rPr>
        <w:t xml:space="preserve">Provide a place where people with specific experiences and expertise can offer their views to the local leaders before RLG meetings </w:t>
      </w:r>
    </w:p>
    <w:p w14:paraId="76CDFA4A" w14:textId="77777777" w:rsidR="00512BD1" w:rsidRPr="00945E27" w:rsidRDefault="00512BD1" w:rsidP="00512BD1">
      <w:pPr>
        <w:pStyle w:val="NormalWeb"/>
        <w:spacing w:after="0"/>
        <w:ind w:left="360"/>
        <w:rPr>
          <w:rFonts w:ascii="Arial" w:hAnsi="Arial" w:cs="Arial"/>
          <w:color w:val="000000"/>
          <w:lang w:val="en"/>
        </w:rPr>
      </w:pPr>
    </w:p>
    <w:p w14:paraId="5707E470" w14:textId="180F3505" w:rsidR="00512BD1" w:rsidRPr="00945E27" w:rsidRDefault="00A41F58" w:rsidP="00512BD1">
      <w:pPr>
        <w:pStyle w:val="NormalWeb"/>
        <w:spacing w:after="0"/>
        <w:ind w:left="360"/>
        <w:rPr>
          <w:rFonts w:ascii="Arial" w:hAnsi="Arial" w:cs="Arial"/>
          <w:color w:val="000000"/>
          <w:lang w:val="en"/>
        </w:rPr>
      </w:pPr>
      <w:r>
        <w:rPr>
          <w:rFonts w:ascii="Arial" w:hAnsi="Arial" w:cs="Arial"/>
          <w:color w:val="000000"/>
          <w:lang w:val="en"/>
        </w:rPr>
        <w:t>C</w:t>
      </w:r>
      <w:r w:rsidR="00512BD1" w:rsidRPr="00945E27">
        <w:rPr>
          <w:rFonts w:ascii="Arial" w:hAnsi="Arial" w:cs="Arial"/>
          <w:color w:val="000000"/>
          <w:lang w:val="en"/>
        </w:rPr>
        <w:t xml:space="preserve">ore </w:t>
      </w:r>
      <w:r>
        <w:rPr>
          <w:rFonts w:ascii="Arial" w:hAnsi="Arial" w:cs="Arial"/>
          <w:color w:val="000000"/>
          <w:lang w:val="en"/>
        </w:rPr>
        <w:t>G</w:t>
      </w:r>
      <w:r w:rsidR="00512BD1" w:rsidRPr="00945E27">
        <w:rPr>
          <w:rFonts w:ascii="Arial" w:hAnsi="Arial" w:cs="Arial"/>
          <w:color w:val="000000"/>
          <w:lang w:val="en"/>
        </w:rPr>
        <w:t xml:space="preserve">roup membership </w:t>
      </w:r>
      <w:r>
        <w:rPr>
          <w:rFonts w:ascii="Arial" w:hAnsi="Arial" w:cs="Arial"/>
          <w:color w:val="000000"/>
          <w:lang w:val="en"/>
        </w:rPr>
        <w:t xml:space="preserve">is typically </w:t>
      </w:r>
      <w:r w:rsidR="00512BD1" w:rsidRPr="00945E27">
        <w:rPr>
          <w:rFonts w:ascii="Arial" w:hAnsi="Arial" w:cs="Arial"/>
          <w:color w:val="000000"/>
          <w:lang w:val="en"/>
        </w:rPr>
        <w:t>organic and flexible. People self-select, with the understanding that consistent participation is desirable. The core groups</w:t>
      </w:r>
      <w:r>
        <w:rPr>
          <w:rFonts w:ascii="Arial" w:hAnsi="Arial" w:cs="Arial"/>
          <w:color w:val="000000"/>
          <w:lang w:val="en"/>
        </w:rPr>
        <w:t xml:space="preserve"> </w:t>
      </w:r>
      <w:proofErr w:type="gramStart"/>
      <w:r>
        <w:rPr>
          <w:rFonts w:ascii="Arial" w:hAnsi="Arial" w:cs="Arial"/>
          <w:color w:val="000000"/>
          <w:lang w:val="en"/>
        </w:rPr>
        <w:t xml:space="preserve">are </w:t>
      </w:r>
      <w:r w:rsidR="00512BD1" w:rsidRPr="00945E27">
        <w:rPr>
          <w:rFonts w:ascii="Arial" w:hAnsi="Arial" w:cs="Arial"/>
          <w:color w:val="000000"/>
          <w:lang w:val="en"/>
        </w:rPr>
        <w:t xml:space="preserve"> focused</w:t>
      </w:r>
      <w:proofErr w:type="gramEnd"/>
      <w:r w:rsidR="00512BD1" w:rsidRPr="00945E27">
        <w:rPr>
          <w:rFonts w:ascii="Arial" w:hAnsi="Arial" w:cs="Arial"/>
          <w:color w:val="000000"/>
          <w:lang w:val="en"/>
        </w:rPr>
        <w:t xml:space="preserve"> ‘working groups’ and will meet monthly for approximately 1 ½ hours each month. </w:t>
      </w:r>
    </w:p>
    <w:p w14:paraId="64D38AC1" w14:textId="77777777" w:rsidR="00512BD1" w:rsidRPr="00945E27" w:rsidRDefault="00512BD1" w:rsidP="00512BD1">
      <w:pPr>
        <w:pStyle w:val="NormalWeb"/>
        <w:spacing w:after="0"/>
        <w:ind w:left="360"/>
        <w:rPr>
          <w:rFonts w:ascii="Arial" w:hAnsi="Arial" w:cs="Arial"/>
          <w:color w:val="333333"/>
          <w:lang w:val="en"/>
        </w:rPr>
      </w:pPr>
    </w:p>
    <w:p w14:paraId="227F07CD" w14:textId="717A4F34" w:rsidR="00512BD1" w:rsidRPr="00945E27" w:rsidRDefault="00512BD1" w:rsidP="00A41F58">
      <w:pPr>
        <w:pStyle w:val="NormalWeb"/>
        <w:numPr>
          <w:ilvl w:val="0"/>
          <w:numId w:val="16"/>
        </w:numPr>
        <w:spacing w:after="0"/>
        <w:rPr>
          <w:rFonts w:ascii="Arial" w:hAnsi="Arial" w:cs="Arial"/>
          <w:color w:val="333333"/>
          <w:lang w:val="en"/>
        </w:rPr>
      </w:pPr>
      <w:r w:rsidRPr="00945E27">
        <w:rPr>
          <w:rFonts w:ascii="Arial" w:hAnsi="Arial" w:cs="Arial"/>
          <w:color w:val="000000"/>
          <w:lang w:val="en"/>
        </w:rPr>
        <w:t xml:space="preserve">Participation in core group meetings is voluntary </w:t>
      </w:r>
    </w:p>
    <w:p w14:paraId="7E5AF658" w14:textId="146E4AC3" w:rsidR="00512BD1" w:rsidRPr="00945E27" w:rsidRDefault="00512BD1" w:rsidP="00A41F58">
      <w:pPr>
        <w:pStyle w:val="NormalWeb"/>
        <w:numPr>
          <w:ilvl w:val="0"/>
          <w:numId w:val="16"/>
        </w:numPr>
        <w:spacing w:after="0"/>
        <w:rPr>
          <w:rFonts w:ascii="Arial" w:hAnsi="Arial" w:cs="Arial"/>
          <w:color w:val="333333"/>
          <w:lang w:val="en"/>
        </w:rPr>
      </w:pPr>
      <w:r w:rsidRPr="00945E27">
        <w:rPr>
          <w:rFonts w:ascii="Arial" w:hAnsi="Arial" w:cs="Arial"/>
          <w:color w:val="000000"/>
          <w:lang w:val="en"/>
        </w:rPr>
        <w:t xml:space="preserve">Local leaders on the RLG attend core group meetings. </w:t>
      </w:r>
    </w:p>
    <w:p w14:paraId="02A99AFD" w14:textId="77777777" w:rsidR="00512BD1" w:rsidRPr="00945E27" w:rsidRDefault="00512BD1" w:rsidP="00512BD1">
      <w:pPr>
        <w:pStyle w:val="ListNumber"/>
        <w:spacing w:before="120" w:line="240" w:lineRule="auto"/>
        <w:ind w:left="360"/>
        <w:rPr>
          <w:rFonts w:cs="Arial"/>
          <w:sz w:val="24"/>
          <w:szCs w:val="24"/>
        </w:rPr>
      </w:pPr>
    </w:p>
    <w:p w14:paraId="0794150E" w14:textId="77777777" w:rsidR="00585D22" w:rsidRPr="00585D22" w:rsidRDefault="00F16744" w:rsidP="00585D22">
      <w:pPr>
        <w:pStyle w:val="Heading1"/>
        <w:numPr>
          <w:ilvl w:val="0"/>
          <w:numId w:val="7"/>
        </w:numPr>
        <w:tabs>
          <w:tab w:val="num" w:pos="360"/>
        </w:tabs>
        <w:ind w:left="0" w:firstLine="0"/>
        <w:rPr>
          <w:rFonts w:cs="Arial"/>
          <w:sz w:val="28"/>
          <w:lang w:val="en-US"/>
        </w:rPr>
      </w:pPr>
      <w:r w:rsidRPr="00585D22">
        <w:rPr>
          <w:rFonts w:cs="Arial"/>
          <w:sz w:val="28"/>
          <w:lang w:val="en-US"/>
        </w:rPr>
        <w:t xml:space="preserve">Membership </w:t>
      </w:r>
    </w:p>
    <w:p w14:paraId="2137B57E" w14:textId="63D965FA" w:rsidR="00F16744" w:rsidRPr="00D317DD" w:rsidRDefault="00585D22" w:rsidP="00585D22">
      <w:pPr>
        <w:pStyle w:val="Heading1"/>
        <w:rPr>
          <w:rFonts w:cs="Arial"/>
          <w:szCs w:val="24"/>
          <w:lang w:val="en-US"/>
        </w:rPr>
      </w:pPr>
      <w:r>
        <w:rPr>
          <w:rFonts w:cs="Arial"/>
          <w:szCs w:val="24"/>
          <w:lang w:val="en-US"/>
        </w:rPr>
        <w:t>W</w:t>
      </w:r>
      <w:r w:rsidR="00F16744" w:rsidRPr="00D317DD">
        <w:rPr>
          <w:rFonts w:cs="Arial"/>
          <w:szCs w:val="24"/>
          <w:lang w:val="en-US"/>
        </w:rPr>
        <w:t xml:space="preserve">ho </w:t>
      </w:r>
      <w:r>
        <w:rPr>
          <w:rFonts w:cs="Arial"/>
          <w:szCs w:val="24"/>
          <w:lang w:val="en-US"/>
        </w:rPr>
        <w:t xml:space="preserve">is on the Regional Leadership </w:t>
      </w:r>
      <w:proofErr w:type="gramStart"/>
      <w:r>
        <w:rPr>
          <w:rFonts w:cs="Arial"/>
          <w:szCs w:val="24"/>
          <w:lang w:val="en-US"/>
        </w:rPr>
        <w:t>Group</w:t>
      </w:r>
      <w:proofErr w:type="gramEnd"/>
    </w:p>
    <w:p w14:paraId="713A751E" w14:textId="77777777" w:rsidR="00F16744" w:rsidRPr="00D317DD" w:rsidRDefault="00F16744" w:rsidP="00F16744">
      <w:pPr>
        <w:pStyle w:val="ListNumber"/>
        <w:spacing w:before="120" w:line="240" w:lineRule="auto"/>
        <w:rPr>
          <w:rFonts w:cs="Arial"/>
          <w:sz w:val="24"/>
          <w:szCs w:val="24"/>
        </w:rPr>
      </w:pPr>
    </w:p>
    <w:p w14:paraId="6AABF1A3" w14:textId="3BB62455" w:rsidR="00F16744" w:rsidRDefault="00F16744" w:rsidP="00F16744">
      <w:pPr>
        <w:pStyle w:val="ListNumber"/>
        <w:spacing w:before="120" w:line="240" w:lineRule="auto"/>
        <w:rPr>
          <w:rFonts w:cs="Arial"/>
          <w:sz w:val="24"/>
          <w:szCs w:val="24"/>
        </w:rPr>
      </w:pPr>
      <w:r w:rsidRPr="00D317DD">
        <w:rPr>
          <w:rFonts w:cs="Arial"/>
          <w:sz w:val="24"/>
          <w:szCs w:val="24"/>
        </w:rPr>
        <w:t xml:space="preserve">The </w:t>
      </w:r>
      <w:r w:rsidR="00CE69FF">
        <w:rPr>
          <w:rFonts w:cs="Arial"/>
          <w:sz w:val="24"/>
          <w:szCs w:val="24"/>
        </w:rPr>
        <w:t xml:space="preserve">Regional </w:t>
      </w:r>
      <w:r w:rsidRPr="00D317DD">
        <w:rPr>
          <w:rFonts w:cs="Arial"/>
          <w:sz w:val="24"/>
          <w:szCs w:val="24"/>
        </w:rPr>
        <w:t xml:space="preserve">Leadership Group will ensure that there is equitable representation from </w:t>
      </w:r>
      <w:r w:rsidR="00CE69FF">
        <w:rPr>
          <w:rFonts w:cs="Arial"/>
          <w:sz w:val="24"/>
          <w:szCs w:val="24"/>
        </w:rPr>
        <w:t xml:space="preserve">disabled </w:t>
      </w:r>
      <w:r w:rsidRPr="00D317DD">
        <w:rPr>
          <w:rFonts w:cs="Arial"/>
          <w:sz w:val="24"/>
          <w:szCs w:val="24"/>
        </w:rPr>
        <w:t>pe</w:t>
      </w:r>
      <w:r w:rsidR="0099251D" w:rsidRPr="00D317DD">
        <w:rPr>
          <w:rFonts w:cs="Arial"/>
          <w:sz w:val="24"/>
          <w:szCs w:val="24"/>
        </w:rPr>
        <w:t>ople</w:t>
      </w:r>
      <w:r w:rsidRPr="00D317DD">
        <w:rPr>
          <w:rFonts w:cs="Arial"/>
          <w:sz w:val="24"/>
          <w:szCs w:val="24"/>
        </w:rPr>
        <w:t>, family</w:t>
      </w:r>
      <w:r w:rsidR="0099251D" w:rsidRPr="00D317DD">
        <w:rPr>
          <w:rFonts w:cs="Arial"/>
          <w:sz w:val="24"/>
          <w:szCs w:val="24"/>
        </w:rPr>
        <w:t xml:space="preserve">, </w:t>
      </w:r>
      <w:r w:rsidRPr="00D317DD">
        <w:rPr>
          <w:rFonts w:cs="Arial"/>
          <w:sz w:val="24"/>
          <w:szCs w:val="24"/>
        </w:rPr>
        <w:t>whanau, Mana Whenua</w:t>
      </w:r>
      <w:r w:rsidR="0099251D" w:rsidRPr="00D317DD">
        <w:rPr>
          <w:rFonts w:cs="Arial"/>
          <w:sz w:val="24"/>
          <w:szCs w:val="24"/>
        </w:rPr>
        <w:t xml:space="preserve">, Pasifika </w:t>
      </w:r>
      <w:r w:rsidRPr="00D317DD">
        <w:rPr>
          <w:rFonts w:cs="Arial"/>
          <w:sz w:val="24"/>
          <w:szCs w:val="24"/>
        </w:rPr>
        <w:t>and providers in the region.</w:t>
      </w:r>
      <w:r w:rsidR="004C3892">
        <w:rPr>
          <w:rFonts w:cs="Arial"/>
          <w:sz w:val="24"/>
          <w:szCs w:val="24"/>
        </w:rPr>
        <w:t xml:space="preserve"> Group composition varies</w:t>
      </w:r>
      <w:r w:rsidR="0005132C">
        <w:rPr>
          <w:rFonts w:cs="Arial"/>
          <w:sz w:val="24"/>
          <w:szCs w:val="24"/>
        </w:rPr>
        <w:t xml:space="preserve">. It is </w:t>
      </w:r>
      <w:r w:rsidR="004C3892">
        <w:rPr>
          <w:rFonts w:cs="Arial"/>
          <w:sz w:val="24"/>
          <w:szCs w:val="24"/>
        </w:rPr>
        <w:t>typical</w:t>
      </w:r>
      <w:r w:rsidR="0005132C">
        <w:rPr>
          <w:rFonts w:cs="Arial"/>
          <w:sz w:val="24"/>
          <w:szCs w:val="24"/>
        </w:rPr>
        <w:t>ly</w:t>
      </w:r>
      <w:r w:rsidR="004C3892">
        <w:rPr>
          <w:rFonts w:cs="Arial"/>
          <w:sz w:val="24"/>
          <w:szCs w:val="24"/>
        </w:rPr>
        <w:t xml:space="preserve"> something like: five disabled people (one seat reserved for People First), three family members, three Mana Whenua (</w:t>
      </w:r>
      <w:proofErr w:type="spellStart"/>
      <w:r w:rsidR="004C3892">
        <w:rPr>
          <w:rFonts w:cs="Arial"/>
          <w:sz w:val="24"/>
          <w:szCs w:val="24"/>
        </w:rPr>
        <w:t>tangata</w:t>
      </w:r>
      <w:proofErr w:type="spellEnd"/>
      <w:r w:rsidR="004C3892">
        <w:rPr>
          <w:rFonts w:cs="Arial"/>
          <w:sz w:val="24"/>
          <w:szCs w:val="24"/>
        </w:rPr>
        <w:t xml:space="preserve"> </w:t>
      </w:r>
      <w:proofErr w:type="spellStart"/>
      <w:r w:rsidR="004C3892">
        <w:rPr>
          <w:rFonts w:cs="Arial"/>
          <w:sz w:val="24"/>
          <w:szCs w:val="24"/>
        </w:rPr>
        <w:t>whaikaha</w:t>
      </w:r>
      <w:proofErr w:type="spellEnd"/>
      <w:r w:rsidR="004C3892">
        <w:rPr>
          <w:rFonts w:cs="Arial"/>
          <w:sz w:val="24"/>
          <w:szCs w:val="24"/>
        </w:rPr>
        <w:t xml:space="preserve"> or whanau </w:t>
      </w:r>
      <w:proofErr w:type="spellStart"/>
      <w:r w:rsidR="004C3892">
        <w:rPr>
          <w:rFonts w:cs="Arial"/>
          <w:sz w:val="24"/>
          <w:szCs w:val="24"/>
        </w:rPr>
        <w:t>whaikaha</w:t>
      </w:r>
      <w:proofErr w:type="spellEnd"/>
      <w:r w:rsidR="004C3892">
        <w:rPr>
          <w:rFonts w:cs="Arial"/>
          <w:sz w:val="24"/>
          <w:szCs w:val="24"/>
        </w:rPr>
        <w:t>), two Pacific people (disabled people or families) and two providers</w:t>
      </w:r>
      <w:r w:rsidR="003C0428">
        <w:rPr>
          <w:rFonts w:cs="Arial"/>
          <w:sz w:val="24"/>
          <w:szCs w:val="24"/>
        </w:rPr>
        <w:t xml:space="preserve">. The aim is </w:t>
      </w:r>
      <w:r w:rsidR="0005132C">
        <w:rPr>
          <w:rFonts w:cs="Arial"/>
          <w:sz w:val="24"/>
          <w:szCs w:val="24"/>
        </w:rPr>
        <w:t>equity and not equality</w:t>
      </w:r>
      <w:r w:rsidR="004C3892">
        <w:rPr>
          <w:rFonts w:cs="Arial"/>
          <w:sz w:val="24"/>
          <w:szCs w:val="24"/>
        </w:rPr>
        <w:t>.</w:t>
      </w:r>
    </w:p>
    <w:p w14:paraId="3D116D4E" w14:textId="4237F5E9" w:rsidR="0005132C" w:rsidRPr="00D317DD" w:rsidRDefault="0005132C" w:rsidP="00F16744">
      <w:pPr>
        <w:pStyle w:val="ListNumber"/>
        <w:spacing w:before="120" w:line="240" w:lineRule="auto"/>
        <w:rPr>
          <w:rFonts w:cs="Arial"/>
          <w:sz w:val="24"/>
          <w:szCs w:val="24"/>
        </w:rPr>
      </w:pPr>
      <w:r>
        <w:rPr>
          <w:rFonts w:cs="Arial"/>
          <w:sz w:val="24"/>
          <w:szCs w:val="24"/>
        </w:rPr>
        <w:t>Officials can routinely attend all or part of each meeting. However, they are non-voting members.</w:t>
      </w:r>
    </w:p>
    <w:p w14:paraId="0549BE23" w14:textId="070D0648" w:rsidR="00F16744" w:rsidRPr="00D317DD" w:rsidRDefault="00F16744" w:rsidP="00F16744">
      <w:pPr>
        <w:pStyle w:val="ListNumber"/>
        <w:spacing w:before="120" w:line="240" w:lineRule="auto"/>
        <w:rPr>
          <w:rFonts w:cs="Arial"/>
          <w:sz w:val="24"/>
          <w:szCs w:val="24"/>
        </w:rPr>
      </w:pPr>
      <w:r w:rsidRPr="00D317DD">
        <w:rPr>
          <w:rFonts w:cs="Arial"/>
          <w:sz w:val="24"/>
          <w:szCs w:val="24"/>
        </w:rPr>
        <w:t xml:space="preserve">Each </w:t>
      </w:r>
      <w:r w:rsidR="00A41F58">
        <w:rPr>
          <w:rFonts w:cs="Arial"/>
          <w:sz w:val="24"/>
          <w:szCs w:val="24"/>
        </w:rPr>
        <w:t xml:space="preserve">Core Group </w:t>
      </w:r>
      <w:r w:rsidRPr="00D317DD">
        <w:rPr>
          <w:rFonts w:cs="Arial"/>
          <w:sz w:val="24"/>
          <w:szCs w:val="24"/>
        </w:rPr>
        <w:t>determine</w:t>
      </w:r>
      <w:r w:rsidR="00A41F58">
        <w:rPr>
          <w:rFonts w:cs="Arial"/>
          <w:sz w:val="24"/>
          <w:szCs w:val="24"/>
        </w:rPr>
        <w:t>s</w:t>
      </w:r>
      <w:r w:rsidRPr="00D317DD">
        <w:rPr>
          <w:rFonts w:cs="Arial"/>
          <w:sz w:val="24"/>
          <w:szCs w:val="24"/>
        </w:rPr>
        <w:t xml:space="preserve"> a process for selecting</w:t>
      </w:r>
      <w:r w:rsidR="0099251D" w:rsidRPr="00D317DD">
        <w:rPr>
          <w:rFonts w:cs="Arial"/>
          <w:sz w:val="24"/>
          <w:szCs w:val="24"/>
        </w:rPr>
        <w:t xml:space="preserve"> </w:t>
      </w:r>
      <w:r w:rsidR="00CE69FF">
        <w:rPr>
          <w:rFonts w:cs="Arial"/>
          <w:sz w:val="24"/>
          <w:szCs w:val="24"/>
        </w:rPr>
        <w:t xml:space="preserve">Regional </w:t>
      </w:r>
      <w:r w:rsidR="0099251D" w:rsidRPr="00D317DD">
        <w:rPr>
          <w:rFonts w:cs="Arial"/>
          <w:sz w:val="24"/>
          <w:szCs w:val="24"/>
        </w:rPr>
        <w:t xml:space="preserve">Leadership Group </w:t>
      </w:r>
      <w:r w:rsidRPr="00D317DD">
        <w:rPr>
          <w:rFonts w:cs="Arial"/>
          <w:sz w:val="24"/>
          <w:szCs w:val="24"/>
        </w:rPr>
        <w:t xml:space="preserve">members and the processes they will use to gather information/opinions prior to meetings and circulate information after meetings. </w:t>
      </w:r>
    </w:p>
    <w:p w14:paraId="790FE8C1" w14:textId="77777777" w:rsidR="00F16744" w:rsidRPr="00D317DD" w:rsidRDefault="00F16744" w:rsidP="00F16744">
      <w:pPr>
        <w:pStyle w:val="ListNumber"/>
        <w:spacing w:before="120" w:line="240" w:lineRule="auto"/>
        <w:rPr>
          <w:rFonts w:cs="Arial"/>
          <w:sz w:val="24"/>
          <w:szCs w:val="24"/>
        </w:rPr>
      </w:pPr>
    </w:p>
    <w:p w14:paraId="72611C1C" w14:textId="7989031E" w:rsidR="00F16744" w:rsidRPr="00D317DD" w:rsidRDefault="00CE69FF" w:rsidP="00F16744">
      <w:pPr>
        <w:rPr>
          <w:rFonts w:ascii="Arial" w:hAnsi="Arial" w:cs="Arial"/>
          <w:sz w:val="24"/>
          <w:szCs w:val="24"/>
        </w:rPr>
      </w:pPr>
      <w:r w:rsidRPr="00F06650">
        <w:rPr>
          <w:rFonts w:ascii="Arial" w:hAnsi="Arial" w:cs="Arial"/>
          <w:sz w:val="24"/>
          <w:szCs w:val="24"/>
        </w:rPr>
        <w:t>Regional</w:t>
      </w:r>
      <w:r>
        <w:rPr>
          <w:rFonts w:cs="Arial"/>
          <w:sz w:val="24"/>
          <w:szCs w:val="24"/>
        </w:rPr>
        <w:t xml:space="preserve"> </w:t>
      </w:r>
      <w:r w:rsidR="00F16744" w:rsidRPr="00D317DD">
        <w:rPr>
          <w:rFonts w:ascii="Arial" w:hAnsi="Arial" w:cs="Arial"/>
          <w:sz w:val="24"/>
          <w:szCs w:val="24"/>
        </w:rPr>
        <w:t xml:space="preserve">Leadership members </w:t>
      </w:r>
      <w:r w:rsidR="00A41F58">
        <w:rPr>
          <w:rFonts w:ascii="Arial" w:hAnsi="Arial" w:cs="Arial"/>
          <w:sz w:val="24"/>
          <w:szCs w:val="24"/>
        </w:rPr>
        <w:t xml:space="preserve">must </w:t>
      </w:r>
      <w:r w:rsidR="00F16744" w:rsidRPr="00D317DD">
        <w:rPr>
          <w:rFonts w:ascii="Arial" w:hAnsi="Arial" w:cs="Arial"/>
          <w:sz w:val="24"/>
          <w:szCs w:val="24"/>
        </w:rPr>
        <w:t>agree to become familiar with and be committed to the following:</w:t>
      </w:r>
    </w:p>
    <w:p w14:paraId="128062DF" w14:textId="5A72F76F" w:rsidR="00F16744" w:rsidRPr="00D317DD" w:rsidRDefault="00F16744" w:rsidP="00F16744">
      <w:pPr>
        <w:pStyle w:val="ListParagraph"/>
        <w:numPr>
          <w:ilvl w:val="1"/>
          <w:numId w:val="6"/>
        </w:numPr>
        <w:rPr>
          <w:rFonts w:ascii="Arial" w:hAnsi="Arial" w:cs="Arial"/>
          <w:sz w:val="24"/>
          <w:szCs w:val="24"/>
        </w:rPr>
      </w:pPr>
      <w:r w:rsidRPr="00D317DD">
        <w:rPr>
          <w:rFonts w:ascii="Arial" w:hAnsi="Arial" w:cs="Arial"/>
          <w:sz w:val="24"/>
          <w:szCs w:val="24"/>
        </w:rPr>
        <w:t>The EGL vision and principles</w:t>
      </w:r>
    </w:p>
    <w:p w14:paraId="078B452E" w14:textId="7E2235C3" w:rsidR="0099251D" w:rsidRPr="00D317DD" w:rsidRDefault="0099251D" w:rsidP="00F16744">
      <w:pPr>
        <w:pStyle w:val="ListParagraph"/>
        <w:numPr>
          <w:ilvl w:val="1"/>
          <w:numId w:val="6"/>
        </w:numPr>
        <w:rPr>
          <w:rFonts w:ascii="Arial" w:hAnsi="Arial" w:cs="Arial"/>
          <w:sz w:val="24"/>
          <w:szCs w:val="24"/>
        </w:rPr>
      </w:pPr>
      <w:proofErr w:type="spellStart"/>
      <w:r w:rsidRPr="00D317DD">
        <w:rPr>
          <w:rFonts w:ascii="Arial" w:hAnsi="Arial" w:cs="Arial"/>
          <w:sz w:val="24"/>
          <w:szCs w:val="24"/>
        </w:rPr>
        <w:t>Te</w:t>
      </w:r>
      <w:proofErr w:type="spellEnd"/>
      <w:r w:rsidRPr="00D317DD">
        <w:rPr>
          <w:rFonts w:ascii="Arial" w:hAnsi="Arial" w:cs="Arial"/>
          <w:sz w:val="24"/>
          <w:szCs w:val="24"/>
        </w:rPr>
        <w:t xml:space="preserve"> </w:t>
      </w:r>
      <w:proofErr w:type="spellStart"/>
      <w:r w:rsidRPr="00D317DD">
        <w:rPr>
          <w:rFonts w:ascii="Arial" w:hAnsi="Arial" w:cs="Arial"/>
          <w:sz w:val="24"/>
          <w:szCs w:val="24"/>
        </w:rPr>
        <w:t>Tiriti</w:t>
      </w:r>
      <w:proofErr w:type="spellEnd"/>
      <w:r w:rsidR="00DF404C" w:rsidRPr="00D317DD">
        <w:rPr>
          <w:rFonts w:ascii="Arial" w:hAnsi="Arial" w:cs="Arial"/>
          <w:sz w:val="24"/>
          <w:szCs w:val="24"/>
        </w:rPr>
        <w:t xml:space="preserve"> o Waitangi</w:t>
      </w:r>
    </w:p>
    <w:p w14:paraId="1489F9CB" w14:textId="28B85610" w:rsidR="00DF404C" w:rsidRPr="00D317DD" w:rsidRDefault="00DF404C" w:rsidP="00F16744">
      <w:pPr>
        <w:pStyle w:val="ListParagraph"/>
        <w:numPr>
          <w:ilvl w:val="1"/>
          <w:numId w:val="6"/>
        </w:numPr>
        <w:rPr>
          <w:rFonts w:ascii="Arial" w:hAnsi="Arial" w:cs="Arial"/>
          <w:sz w:val="24"/>
          <w:szCs w:val="24"/>
        </w:rPr>
      </w:pPr>
      <w:bookmarkStart w:id="2" w:name="_Hlk96948588"/>
      <w:r w:rsidRPr="00D317DD">
        <w:rPr>
          <w:rFonts w:ascii="Arial" w:hAnsi="Arial" w:cs="Arial"/>
          <w:sz w:val="24"/>
          <w:szCs w:val="24"/>
        </w:rPr>
        <w:t>The UN Convention on the Rights of Persons with Disabilities</w:t>
      </w:r>
    </w:p>
    <w:bookmarkEnd w:id="2"/>
    <w:p w14:paraId="625DD2DC" w14:textId="2CB3B0FC" w:rsidR="00F16744" w:rsidRPr="00D317DD" w:rsidRDefault="00F16744" w:rsidP="00F16744">
      <w:pPr>
        <w:pStyle w:val="ListParagraph"/>
        <w:numPr>
          <w:ilvl w:val="1"/>
          <w:numId w:val="6"/>
        </w:numPr>
        <w:rPr>
          <w:rFonts w:ascii="Arial" w:hAnsi="Arial" w:cs="Arial"/>
          <w:sz w:val="24"/>
          <w:szCs w:val="24"/>
        </w:rPr>
      </w:pPr>
      <w:r w:rsidRPr="00D317DD">
        <w:rPr>
          <w:rFonts w:ascii="Arial" w:hAnsi="Arial" w:cs="Arial"/>
          <w:sz w:val="24"/>
          <w:szCs w:val="24"/>
        </w:rPr>
        <w:t>Working co-operatively within the group</w:t>
      </w:r>
    </w:p>
    <w:p w14:paraId="6E18C56A" w14:textId="2BFAA954" w:rsidR="00F16744" w:rsidRPr="00D317DD" w:rsidRDefault="0099251D" w:rsidP="0099251D">
      <w:pPr>
        <w:pStyle w:val="ListParagraph"/>
        <w:numPr>
          <w:ilvl w:val="1"/>
          <w:numId w:val="6"/>
        </w:numPr>
        <w:rPr>
          <w:rFonts w:ascii="Arial" w:hAnsi="Arial" w:cs="Arial"/>
          <w:sz w:val="24"/>
          <w:szCs w:val="24"/>
        </w:rPr>
      </w:pPr>
      <w:r w:rsidRPr="00D317DD">
        <w:rPr>
          <w:rFonts w:ascii="Arial" w:hAnsi="Arial" w:cs="Arial"/>
          <w:sz w:val="24"/>
          <w:szCs w:val="24"/>
        </w:rPr>
        <w:t>Be a l</w:t>
      </w:r>
      <w:r w:rsidR="00F16744" w:rsidRPr="00D317DD">
        <w:rPr>
          <w:rFonts w:ascii="Arial" w:hAnsi="Arial" w:cs="Arial"/>
          <w:sz w:val="24"/>
          <w:szCs w:val="24"/>
        </w:rPr>
        <w:t>ocal person willing to be involved in community system transformation</w:t>
      </w:r>
    </w:p>
    <w:p w14:paraId="702D8BDE" w14:textId="77777777" w:rsidR="00F16744" w:rsidRPr="00D317DD" w:rsidRDefault="00F16744" w:rsidP="00F16744">
      <w:pPr>
        <w:pStyle w:val="ListNumber"/>
        <w:spacing w:before="120" w:line="240" w:lineRule="auto"/>
        <w:rPr>
          <w:rFonts w:cs="Arial"/>
          <w:sz w:val="24"/>
          <w:szCs w:val="24"/>
        </w:rPr>
      </w:pPr>
    </w:p>
    <w:p w14:paraId="57D57A12" w14:textId="3A9B0F98" w:rsidR="00D317DD" w:rsidRPr="00D317DD" w:rsidRDefault="0099251D" w:rsidP="00F16744">
      <w:pPr>
        <w:pStyle w:val="ListNumber"/>
        <w:spacing w:before="120" w:line="240" w:lineRule="auto"/>
        <w:rPr>
          <w:rFonts w:cs="Arial"/>
          <w:sz w:val="24"/>
          <w:szCs w:val="24"/>
        </w:rPr>
      </w:pPr>
      <w:r w:rsidRPr="00D317DD">
        <w:rPr>
          <w:rFonts w:cs="Arial"/>
          <w:sz w:val="24"/>
          <w:szCs w:val="24"/>
        </w:rPr>
        <w:lastRenderedPageBreak/>
        <w:t>T</w:t>
      </w:r>
      <w:r w:rsidR="00F16744" w:rsidRPr="00D317DD">
        <w:rPr>
          <w:rFonts w:cs="Arial"/>
          <w:sz w:val="24"/>
          <w:szCs w:val="24"/>
        </w:rPr>
        <w:t xml:space="preserve">he group </w:t>
      </w:r>
      <w:r w:rsidR="00D317DD" w:rsidRPr="00D317DD">
        <w:rPr>
          <w:rFonts w:cs="Arial"/>
          <w:sz w:val="24"/>
          <w:szCs w:val="24"/>
        </w:rPr>
        <w:t xml:space="preserve">may choose to </w:t>
      </w:r>
      <w:r w:rsidR="00F16744" w:rsidRPr="00D317DD">
        <w:rPr>
          <w:rFonts w:cs="Arial"/>
          <w:sz w:val="24"/>
          <w:szCs w:val="24"/>
        </w:rPr>
        <w:t xml:space="preserve">occasionally review its composition. </w:t>
      </w:r>
    </w:p>
    <w:p w14:paraId="551B6DB6" w14:textId="4E6FB655" w:rsidR="00D317DD" w:rsidRDefault="00D317DD" w:rsidP="00F16744">
      <w:pPr>
        <w:pStyle w:val="ListNumber"/>
        <w:spacing w:before="120" w:line="240" w:lineRule="auto"/>
        <w:rPr>
          <w:rFonts w:cs="Arial"/>
          <w:sz w:val="24"/>
          <w:szCs w:val="24"/>
        </w:rPr>
      </w:pPr>
    </w:p>
    <w:p w14:paraId="2EB2CA99" w14:textId="1C1322C1" w:rsidR="007D1E42" w:rsidRDefault="007D1E42" w:rsidP="00F16744">
      <w:pPr>
        <w:pStyle w:val="ListNumber"/>
        <w:spacing w:before="120" w:line="240" w:lineRule="auto"/>
        <w:rPr>
          <w:rFonts w:cs="Arial"/>
          <w:sz w:val="24"/>
          <w:szCs w:val="24"/>
        </w:rPr>
      </w:pPr>
    </w:p>
    <w:p w14:paraId="2529116B" w14:textId="338DFE67" w:rsidR="007D1E42" w:rsidRDefault="007D1E42" w:rsidP="00F16744">
      <w:pPr>
        <w:pStyle w:val="ListNumber"/>
        <w:spacing w:before="120" w:line="240" w:lineRule="auto"/>
        <w:rPr>
          <w:rFonts w:cs="Arial"/>
          <w:sz w:val="24"/>
          <w:szCs w:val="24"/>
        </w:rPr>
      </w:pPr>
    </w:p>
    <w:p w14:paraId="696588A9" w14:textId="77777777" w:rsidR="007D1E42" w:rsidRPr="00D317DD" w:rsidRDefault="007D1E42" w:rsidP="00F16744">
      <w:pPr>
        <w:pStyle w:val="ListNumber"/>
        <w:spacing w:before="120" w:line="240" w:lineRule="auto"/>
        <w:rPr>
          <w:rFonts w:cs="Arial"/>
          <w:sz w:val="24"/>
          <w:szCs w:val="24"/>
        </w:rPr>
      </w:pPr>
    </w:p>
    <w:p w14:paraId="5C273DCB" w14:textId="12A2496B" w:rsidR="00D317DD" w:rsidRPr="00A41F58" w:rsidRDefault="00D317DD" w:rsidP="00A41F58">
      <w:pPr>
        <w:pStyle w:val="ListNumber"/>
        <w:numPr>
          <w:ilvl w:val="0"/>
          <w:numId w:val="7"/>
        </w:numPr>
        <w:spacing w:before="120" w:line="240" w:lineRule="auto"/>
        <w:rPr>
          <w:rFonts w:cs="Arial"/>
          <w:b/>
          <w:bCs/>
          <w:sz w:val="28"/>
          <w:szCs w:val="28"/>
          <w:shd w:val="clear" w:color="auto" w:fill="FFFFFF"/>
        </w:rPr>
      </w:pPr>
      <w:r w:rsidRPr="00A41F58">
        <w:rPr>
          <w:rFonts w:cs="Arial"/>
          <w:b/>
          <w:bCs/>
          <w:sz w:val="28"/>
          <w:szCs w:val="28"/>
          <w:shd w:val="clear" w:color="auto" w:fill="FFFFFF"/>
        </w:rPr>
        <w:t>Considerations</w:t>
      </w:r>
    </w:p>
    <w:p w14:paraId="1F51F597" w14:textId="26476DAF" w:rsidR="00A41F58" w:rsidRDefault="00A41F58" w:rsidP="00A41F58">
      <w:pPr>
        <w:pStyle w:val="ListNumber"/>
        <w:spacing w:before="120" w:line="240" w:lineRule="auto"/>
        <w:rPr>
          <w:rFonts w:cs="Arial"/>
          <w:b/>
          <w:bCs/>
          <w:sz w:val="24"/>
          <w:szCs w:val="24"/>
          <w:shd w:val="clear" w:color="auto" w:fill="FFFFFF"/>
        </w:rPr>
      </w:pPr>
    </w:p>
    <w:p w14:paraId="1D47A586" w14:textId="3CDCDD64" w:rsidR="00A41F58" w:rsidRPr="00D317DD" w:rsidRDefault="00A41F58" w:rsidP="00A41F58">
      <w:pPr>
        <w:pStyle w:val="ListNumber"/>
        <w:spacing w:before="120" w:line="240" w:lineRule="auto"/>
        <w:rPr>
          <w:rFonts w:cs="Arial"/>
          <w:b/>
          <w:bCs/>
          <w:sz w:val="24"/>
          <w:szCs w:val="24"/>
          <w:shd w:val="clear" w:color="auto" w:fill="FFFFFF"/>
        </w:rPr>
      </w:pPr>
      <w:r>
        <w:rPr>
          <w:rFonts w:cs="Arial"/>
          <w:b/>
          <w:bCs/>
          <w:sz w:val="24"/>
          <w:szCs w:val="24"/>
          <w:shd w:val="clear" w:color="auto" w:fill="FFFFFF"/>
        </w:rPr>
        <w:t>What Regional Leadership Groups have needed to think about</w:t>
      </w:r>
    </w:p>
    <w:p w14:paraId="687A86EF" w14:textId="77777777" w:rsidR="00D317DD" w:rsidRPr="00D317DD" w:rsidRDefault="00D317DD" w:rsidP="00D317DD">
      <w:pPr>
        <w:pStyle w:val="ListNumber"/>
        <w:spacing w:before="120" w:line="240" w:lineRule="auto"/>
        <w:rPr>
          <w:rFonts w:cs="Arial"/>
          <w:sz w:val="24"/>
          <w:szCs w:val="24"/>
          <w:lang w:val="en-US"/>
        </w:rPr>
      </w:pPr>
    </w:p>
    <w:p w14:paraId="3F977822" w14:textId="77777777" w:rsidR="00D317DD" w:rsidRPr="00D317DD" w:rsidRDefault="00D317DD" w:rsidP="00D317DD">
      <w:pPr>
        <w:pStyle w:val="ListNumber"/>
        <w:spacing w:before="120" w:line="240" w:lineRule="auto"/>
        <w:rPr>
          <w:rFonts w:cs="Arial"/>
          <w:color w:val="000000"/>
          <w:sz w:val="24"/>
          <w:szCs w:val="24"/>
          <w:shd w:val="clear" w:color="auto" w:fill="FFFFFF"/>
        </w:rPr>
      </w:pPr>
      <w:r w:rsidRPr="00D317DD">
        <w:rPr>
          <w:rFonts w:cs="Arial"/>
          <w:b/>
          <w:bCs/>
          <w:sz w:val="24"/>
          <w:szCs w:val="24"/>
          <w:lang w:val="en-US"/>
        </w:rPr>
        <w:t>Natural justice</w:t>
      </w:r>
      <w:r w:rsidRPr="00D317DD">
        <w:rPr>
          <w:rFonts w:cs="Arial"/>
          <w:sz w:val="24"/>
          <w:szCs w:val="24"/>
          <w:lang w:val="en-US"/>
        </w:rPr>
        <w:t xml:space="preserve"> </w:t>
      </w:r>
      <w:r w:rsidRPr="00D317DD">
        <w:rPr>
          <w:rFonts w:cs="Arial"/>
          <w:sz w:val="24"/>
          <w:szCs w:val="24"/>
          <w:lang w:val="en-US"/>
        </w:rPr>
        <w:tab/>
        <w:t>-</w:t>
      </w:r>
      <w:r w:rsidRPr="00D317DD">
        <w:rPr>
          <w:rFonts w:cs="Arial"/>
          <w:sz w:val="24"/>
          <w:szCs w:val="24"/>
          <w:lang w:val="en-US"/>
        </w:rPr>
        <w:tab/>
      </w:r>
      <w:r w:rsidRPr="00D317DD">
        <w:rPr>
          <w:rFonts w:cs="Arial"/>
          <w:color w:val="000000"/>
          <w:sz w:val="24"/>
          <w:szCs w:val="24"/>
          <w:shd w:val="clear" w:color="auto" w:fill="FFFFFF"/>
        </w:rPr>
        <w:t xml:space="preserve">Transparency and fairness of procedure and freedom from </w:t>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t xml:space="preserve">bias on the part of the person making the </w:t>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r>
      <w:r w:rsidRPr="00D317DD">
        <w:rPr>
          <w:rFonts w:cs="Arial"/>
          <w:color w:val="000000"/>
          <w:sz w:val="24"/>
          <w:szCs w:val="24"/>
          <w:shd w:val="clear" w:color="auto" w:fill="FFFFFF"/>
        </w:rPr>
        <w:tab/>
        <w:t>decision/judgment</w:t>
      </w:r>
      <w:r w:rsidRPr="00D317DD">
        <w:rPr>
          <w:rStyle w:val="FootnoteReference"/>
          <w:rFonts w:eastAsiaTheme="majorEastAsia" w:cs="Arial"/>
          <w:color w:val="000000"/>
          <w:sz w:val="24"/>
          <w:szCs w:val="24"/>
          <w:shd w:val="clear" w:color="auto" w:fill="FFFFFF"/>
        </w:rPr>
        <w:footnoteReference w:id="2"/>
      </w:r>
      <w:r w:rsidRPr="00D317DD">
        <w:rPr>
          <w:rFonts w:cs="Arial"/>
          <w:color w:val="000000"/>
          <w:sz w:val="24"/>
          <w:szCs w:val="24"/>
          <w:shd w:val="clear" w:color="auto" w:fill="FFFFFF"/>
        </w:rPr>
        <w:t>.</w:t>
      </w:r>
    </w:p>
    <w:p w14:paraId="30E88D1D" w14:textId="77777777" w:rsidR="00D317DD" w:rsidRPr="00D317DD" w:rsidRDefault="00D317DD" w:rsidP="00D317DD">
      <w:pPr>
        <w:pStyle w:val="ListNumber"/>
        <w:spacing w:before="120" w:line="240" w:lineRule="auto"/>
        <w:rPr>
          <w:rFonts w:cs="Arial"/>
          <w:sz w:val="24"/>
          <w:szCs w:val="24"/>
          <w:lang w:val="en-US"/>
        </w:rPr>
      </w:pPr>
    </w:p>
    <w:p w14:paraId="647A666D" w14:textId="77777777" w:rsidR="00D317DD" w:rsidRPr="00D317DD" w:rsidRDefault="00D317DD" w:rsidP="00D317DD">
      <w:pPr>
        <w:pStyle w:val="ListNumber"/>
        <w:spacing w:before="120" w:line="240" w:lineRule="auto"/>
        <w:rPr>
          <w:rFonts w:cs="Arial"/>
          <w:b/>
          <w:sz w:val="24"/>
          <w:szCs w:val="24"/>
        </w:rPr>
      </w:pPr>
      <w:r w:rsidRPr="00D317DD">
        <w:rPr>
          <w:rFonts w:cs="Arial"/>
          <w:b/>
          <w:sz w:val="24"/>
          <w:szCs w:val="24"/>
        </w:rPr>
        <w:t>Equity of voice</w:t>
      </w:r>
      <w:r w:rsidRPr="00D317DD">
        <w:rPr>
          <w:rFonts w:cs="Arial"/>
          <w:b/>
          <w:sz w:val="24"/>
          <w:szCs w:val="24"/>
        </w:rPr>
        <w:tab/>
        <w:t>-</w:t>
      </w:r>
      <w:r w:rsidRPr="00D317DD">
        <w:rPr>
          <w:rFonts w:cs="Arial"/>
          <w:b/>
          <w:sz w:val="24"/>
          <w:szCs w:val="24"/>
        </w:rPr>
        <w:tab/>
        <w:t>“</w:t>
      </w:r>
      <w:r w:rsidRPr="00D317DD">
        <w:rPr>
          <w:rFonts w:cs="Arial"/>
          <w:color w:val="333333"/>
          <w:sz w:val="24"/>
          <w:szCs w:val="24"/>
          <w:shd w:val="clear" w:color="auto" w:fill="FFFFFF"/>
        </w:rPr>
        <w:t xml:space="preserve">speaking time should usually be shared more or less </w:t>
      </w:r>
      <w:r w:rsidRPr="00D317DD">
        <w:rPr>
          <w:rFonts w:cs="Arial"/>
          <w:color w:val="333333"/>
          <w:sz w:val="24"/>
          <w:szCs w:val="24"/>
          <w:shd w:val="clear" w:color="auto" w:fill="FFFFFF"/>
        </w:rPr>
        <w:tab/>
      </w:r>
      <w:r w:rsidRPr="00D317DD">
        <w:rPr>
          <w:rFonts w:cs="Arial"/>
          <w:color w:val="333333"/>
          <w:sz w:val="24"/>
          <w:szCs w:val="24"/>
          <w:shd w:val="clear" w:color="auto" w:fill="FFFFFF"/>
        </w:rPr>
        <w:tab/>
      </w:r>
      <w:r w:rsidRPr="00D317DD">
        <w:rPr>
          <w:rFonts w:cs="Arial"/>
          <w:color w:val="333333"/>
          <w:sz w:val="24"/>
          <w:szCs w:val="24"/>
          <w:shd w:val="clear" w:color="auto" w:fill="FFFFFF"/>
        </w:rPr>
        <w:tab/>
      </w:r>
      <w:r w:rsidRPr="00D317DD">
        <w:rPr>
          <w:rFonts w:cs="Arial"/>
          <w:color w:val="333333"/>
          <w:sz w:val="24"/>
          <w:szCs w:val="24"/>
          <w:shd w:val="clear" w:color="auto" w:fill="FFFFFF"/>
        </w:rPr>
        <w:tab/>
        <w:t xml:space="preserve">equally by the number of the people in the group, and </w:t>
      </w:r>
      <w:r w:rsidRPr="00D317DD">
        <w:rPr>
          <w:rFonts w:cs="Arial"/>
          <w:color w:val="333333"/>
          <w:sz w:val="24"/>
          <w:szCs w:val="24"/>
          <w:shd w:val="clear" w:color="auto" w:fill="FFFFFF"/>
        </w:rPr>
        <w:tab/>
      </w:r>
      <w:r w:rsidRPr="00D317DD">
        <w:rPr>
          <w:rFonts w:cs="Arial"/>
          <w:color w:val="333333"/>
          <w:sz w:val="24"/>
          <w:szCs w:val="24"/>
          <w:shd w:val="clear" w:color="auto" w:fill="FFFFFF"/>
        </w:rPr>
        <w:tab/>
      </w:r>
      <w:r w:rsidRPr="00D317DD">
        <w:rPr>
          <w:rFonts w:cs="Arial"/>
          <w:color w:val="333333"/>
          <w:sz w:val="24"/>
          <w:szCs w:val="24"/>
          <w:shd w:val="clear" w:color="auto" w:fill="FFFFFF"/>
        </w:rPr>
        <w:tab/>
      </w:r>
      <w:r w:rsidRPr="00D317DD">
        <w:rPr>
          <w:rFonts w:cs="Arial"/>
          <w:color w:val="333333"/>
          <w:sz w:val="24"/>
          <w:szCs w:val="24"/>
          <w:shd w:val="clear" w:color="auto" w:fill="FFFFFF"/>
        </w:rPr>
        <w:tab/>
      </w:r>
      <w:r w:rsidRPr="00D317DD">
        <w:rPr>
          <w:rFonts w:cs="Arial"/>
          <w:color w:val="333333"/>
          <w:sz w:val="24"/>
          <w:szCs w:val="24"/>
          <w:shd w:val="clear" w:color="auto" w:fill="FFFFFF"/>
        </w:rPr>
        <w:tab/>
        <w:t>most of our time should be spent listening.”</w:t>
      </w:r>
      <w:r w:rsidRPr="00D317DD">
        <w:rPr>
          <w:rStyle w:val="FootnoteReference"/>
          <w:rFonts w:eastAsiaTheme="majorEastAsia" w:cs="Arial"/>
          <w:color w:val="333333"/>
          <w:sz w:val="24"/>
          <w:szCs w:val="24"/>
          <w:shd w:val="clear" w:color="auto" w:fill="FFFFFF"/>
        </w:rPr>
        <w:footnoteReference w:id="3"/>
      </w:r>
    </w:p>
    <w:p w14:paraId="46B85C15" w14:textId="77777777" w:rsidR="00D317DD" w:rsidRPr="00D317DD" w:rsidRDefault="00D317DD" w:rsidP="00D317DD">
      <w:pPr>
        <w:pStyle w:val="ListNumber"/>
        <w:spacing w:before="120" w:line="240" w:lineRule="auto"/>
        <w:rPr>
          <w:rFonts w:cs="Arial"/>
          <w:b/>
          <w:sz w:val="24"/>
          <w:szCs w:val="24"/>
        </w:rPr>
      </w:pPr>
    </w:p>
    <w:p w14:paraId="29B16E77" w14:textId="77777777" w:rsidR="00D317DD" w:rsidRPr="00D317DD" w:rsidRDefault="00D317DD" w:rsidP="00D317DD">
      <w:pPr>
        <w:rPr>
          <w:rFonts w:ascii="Arial" w:hAnsi="Arial" w:cs="Arial"/>
          <w:color w:val="202122"/>
          <w:sz w:val="24"/>
          <w:szCs w:val="24"/>
          <w:shd w:val="clear" w:color="auto" w:fill="FFFFFF"/>
        </w:rPr>
      </w:pPr>
      <w:r w:rsidRPr="00D317DD">
        <w:rPr>
          <w:rFonts w:ascii="Arial" w:hAnsi="Arial" w:cs="Arial"/>
          <w:b/>
          <w:bCs/>
          <w:sz w:val="24"/>
          <w:szCs w:val="24"/>
        </w:rPr>
        <w:t>Safety</w:t>
      </w:r>
      <w:r w:rsidRPr="00D317DD">
        <w:rPr>
          <w:rFonts w:ascii="Arial" w:hAnsi="Arial" w:cs="Arial"/>
          <w:b/>
          <w:bCs/>
          <w:sz w:val="24"/>
          <w:szCs w:val="24"/>
        </w:rPr>
        <w:tab/>
      </w:r>
      <w:r w:rsidRPr="00D317DD">
        <w:rPr>
          <w:rFonts w:ascii="Arial" w:hAnsi="Arial" w:cs="Arial"/>
          <w:sz w:val="24"/>
          <w:szCs w:val="24"/>
        </w:rPr>
        <w:tab/>
        <w:t>-</w:t>
      </w:r>
      <w:r w:rsidRPr="00D317DD">
        <w:rPr>
          <w:rFonts w:ascii="Arial" w:hAnsi="Arial" w:cs="Arial"/>
          <w:sz w:val="24"/>
          <w:szCs w:val="24"/>
        </w:rPr>
        <w:tab/>
      </w:r>
      <w:r w:rsidRPr="00D317DD">
        <w:rPr>
          <w:rFonts w:ascii="Arial" w:hAnsi="Arial" w:cs="Arial"/>
          <w:color w:val="202122"/>
          <w:sz w:val="24"/>
          <w:szCs w:val="24"/>
          <w:shd w:val="clear" w:color="auto" w:fill="FFFFFF"/>
        </w:rPr>
        <w:t xml:space="preserve">without fear of negative consequences, feeling accepted </w:t>
      </w:r>
      <w:r w:rsidRPr="00D317DD">
        <w:rPr>
          <w:rFonts w:ascii="Arial" w:hAnsi="Arial" w:cs="Arial"/>
          <w:color w:val="202122"/>
          <w:sz w:val="24"/>
          <w:szCs w:val="24"/>
          <w:shd w:val="clear" w:color="auto" w:fill="FFFFFF"/>
        </w:rPr>
        <w:tab/>
      </w:r>
      <w:r w:rsidRPr="00D317DD">
        <w:rPr>
          <w:rFonts w:ascii="Arial" w:hAnsi="Arial" w:cs="Arial"/>
          <w:color w:val="202122"/>
          <w:sz w:val="24"/>
          <w:szCs w:val="24"/>
          <w:shd w:val="clear" w:color="auto" w:fill="FFFFFF"/>
        </w:rPr>
        <w:tab/>
      </w:r>
      <w:r w:rsidRPr="00D317DD">
        <w:rPr>
          <w:rFonts w:ascii="Arial" w:hAnsi="Arial" w:cs="Arial"/>
          <w:color w:val="202122"/>
          <w:sz w:val="24"/>
          <w:szCs w:val="24"/>
          <w:shd w:val="clear" w:color="auto" w:fill="FFFFFF"/>
        </w:rPr>
        <w:tab/>
      </w:r>
      <w:r w:rsidRPr="00D317DD">
        <w:rPr>
          <w:rFonts w:ascii="Arial" w:hAnsi="Arial" w:cs="Arial"/>
          <w:color w:val="202122"/>
          <w:sz w:val="24"/>
          <w:szCs w:val="24"/>
          <w:shd w:val="clear" w:color="auto" w:fill="FFFFFF"/>
        </w:rPr>
        <w:tab/>
        <w:t>and respected. </w:t>
      </w:r>
    </w:p>
    <w:p w14:paraId="16E7A718" w14:textId="77777777" w:rsidR="00D317DD" w:rsidRPr="00D317DD" w:rsidRDefault="00D317DD" w:rsidP="00D317DD">
      <w:pPr>
        <w:rPr>
          <w:rFonts w:ascii="Arial" w:hAnsi="Arial" w:cs="Arial"/>
          <w:color w:val="202122"/>
          <w:sz w:val="24"/>
          <w:szCs w:val="24"/>
          <w:shd w:val="clear" w:color="auto" w:fill="FFFFFF"/>
        </w:rPr>
      </w:pPr>
    </w:p>
    <w:p w14:paraId="500211B8" w14:textId="77777777" w:rsidR="00D317DD" w:rsidRPr="00D317DD" w:rsidRDefault="00D317DD" w:rsidP="00D317DD">
      <w:pPr>
        <w:rPr>
          <w:rFonts w:ascii="Arial" w:hAnsi="Arial" w:cs="Arial"/>
          <w:color w:val="1F1217"/>
          <w:sz w:val="24"/>
          <w:szCs w:val="24"/>
          <w:shd w:val="clear" w:color="auto" w:fill="FFFFFF"/>
        </w:rPr>
      </w:pPr>
      <w:r w:rsidRPr="00D317DD">
        <w:rPr>
          <w:rFonts w:ascii="Arial" w:hAnsi="Arial" w:cs="Arial"/>
          <w:b/>
          <w:bCs/>
          <w:color w:val="202122"/>
          <w:sz w:val="24"/>
          <w:szCs w:val="24"/>
          <w:shd w:val="clear" w:color="auto" w:fill="FFFFFF"/>
        </w:rPr>
        <w:t>Honourable space</w:t>
      </w:r>
      <w:r w:rsidRPr="00D317DD">
        <w:rPr>
          <w:rFonts w:ascii="Arial" w:hAnsi="Arial" w:cs="Arial"/>
          <w:b/>
          <w:bCs/>
          <w:color w:val="202122"/>
          <w:sz w:val="24"/>
          <w:szCs w:val="24"/>
          <w:shd w:val="clear" w:color="auto" w:fill="FFFFFF"/>
        </w:rPr>
        <w:tab/>
        <w:t>-</w:t>
      </w:r>
      <w:r w:rsidRPr="00D317DD">
        <w:rPr>
          <w:rFonts w:ascii="Arial" w:hAnsi="Arial" w:cs="Arial"/>
          <w:b/>
          <w:bCs/>
          <w:color w:val="202122"/>
          <w:sz w:val="24"/>
          <w:szCs w:val="24"/>
          <w:shd w:val="clear" w:color="auto" w:fill="FFFFFF"/>
        </w:rPr>
        <w:tab/>
        <w:t xml:space="preserve">“… </w:t>
      </w:r>
      <w:r w:rsidRPr="00D317DD">
        <w:rPr>
          <w:rFonts w:ascii="Arial" w:hAnsi="Arial" w:cs="Arial"/>
          <w:color w:val="1F1217"/>
          <w:sz w:val="24"/>
          <w:szCs w:val="24"/>
          <w:shd w:val="clear" w:color="auto" w:fill="FFFFFF"/>
        </w:rPr>
        <w:t xml:space="preserve">respect and maintain the sacred space, harmony </w:t>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t>and balance within relationships”</w:t>
      </w:r>
      <w:r w:rsidRPr="00D317DD">
        <w:rPr>
          <w:rStyle w:val="FootnoteReference"/>
          <w:rFonts w:ascii="Arial" w:eastAsiaTheme="majorEastAsia" w:hAnsi="Arial" w:cs="Arial"/>
          <w:color w:val="1F1217"/>
          <w:sz w:val="24"/>
          <w:szCs w:val="24"/>
          <w:shd w:val="clear" w:color="auto" w:fill="FFFFFF"/>
        </w:rPr>
        <w:footnoteReference w:id="4"/>
      </w:r>
    </w:p>
    <w:p w14:paraId="7A6E9D0D" w14:textId="77777777" w:rsidR="00D317DD" w:rsidRPr="00D317DD" w:rsidRDefault="00D317DD" w:rsidP="00D317DD">
      <w:pPr>
        <w:rPr>
          <w:rFonts w:ascii="Arial" w:hAnsi="Arial" w:cs="Arial"/>
          <w:color w:val="1F1217"/>
          <w:sz w:val="24"/>
          <w:szCs w:val="24"/>
          <w:shd w:val="clear" w:color="auto" w:fill="FFFFFF"/>
        </w:rPr>
      </w:pPr>
    </w:p>
    <w:p w14:paraId="008BFA6E" w14:textId="77777777" w:rsidR="00D317DD" w:rsidRPr="00D317DD" w:rsidRDefault="00D317DD" w:rsidP="00D317DD">
      <w:pPr>
        <w:rPr>
          <w:rFonts w:ascii="Arial" w:hAnsi="Arial" w:cs="Arial"/>
          <w:sz w:val="24"/>
          <w:szCs w:val="24"/>
        </w:rPr>
      </w:pPr>
      <w:r w:rsidRPr="00D317DD">
        <w:rPr>
          <w:rFonts w:ascii="Arial" w:hAnsi="Arial" w:cs="Arial"/>
          <w:b/>
          <w:bCs/>
          <w:sz w:val="24"/>
          <w:szCs w:val="24"/>
        </w:rPr>
        <w:t>Consensus</w:t>
      </w:r>
      <w:r w:rsidRPr="00D317DD">
        <w:rPr>
          <w:rFonts w:ascii="Arial" w:hAnsi="Arial" w:cs="Arial"/>
          <w:sz w:val="24"/>
          <w:szCs w:val="24"/>
        </w:rPr>
        <w:t xml:space="preserve"> </w:t>
      </w:r>
      <w:r w:rsidRPr="00D317DD">
        <w:rPr>
          <w:rFonts w:ascii="Arial" w:hAnsi="Arial" w:cs="Arial"/>
          <w:sz w:val="24"/>
          <w:szCs w:val="24"/>
        </w:rPr>
        <w:tab/>
      </w:r>
      <w:r w:rsidRPr="00D317DD">
        <w:rPr>
          <w:rFonts w:ascii="Arial" w:hAnsi="Arial" w:cs="Arial"/>
          <w:sz w:val="24"/>
          <w:szCs w:val="24"/>
        </w:rPr>
        <w:tab/>
        <w:t>-</w:t>
      </w:r>
      <w:r w:rsidRPr="00D317DD">
        <w:rPr>
          <w:rFonts w:ascii="Arial" w:hAnsi="Arial" w:cs="Arial"/>
          <w:sz w:val="24"/>
          <w:szCs w:val="24"/>
        </w:rPr>
        <w:tab/>
        <w:t>“a </w:t>
      </w:r>
      <w:hyperlink r:id="rId8" w:tooltip="generally" w:history="1">
        <w:r w:rsidRPr="00D317DD">
          <w:rPr>
            <w:rStyle w:val="Hyperlink"/>
            <w:rFonts w:ascii="Arial" w:hAnsi="Arial" w:cs="Arial"/>
            <w:sz w:val="24"/>
            <w:szCs w:val="24"/>
          </w:rPr>
          <w:t>generally</w:t>
        </w:r>
      </w:hyperlink>
      <w:r w:rsidRPr="00D317DD">
        <w:rPr>
          <w:rFonts w:ascii="Arial" w:hAnsi="Arial" w:cs="Arial"/>
          <w:sz w:val="24"/>
          <w:szCs w:val="24"/>
        </w:rPr>
        <w:t> </w:t>
      </w:r>
      <w:hyperlink r:id="rId9" w:tooltip="accepted" w:history="1">
        <w:r w:rsidRPr="00D317DD">
          <w:rPr>
            <w:rStyle w:val="Hyperlink"/>
            <w:rFonts w:ascii="Arial" w:hAnsi="Arial" w:cs="Arial"/>
            <w:sz w:val="24"/>
            <w:szCs w:val="24"/>
          </w:rPr>
          <w:t>accepted</w:t>
        </w:r>
      </w:hyperlink>
      <w:r w:rsidRPr="00D317DD">
        <w:rPr>
          <w:rFonts w:ascii="Arial" w:hAnsi="Arial" w:cs="Arial"/>
          <w:sz w:val="24"/>
          <w:szCs w:val="24"/>
        </w:rPr>
        <w:t> </w:t>
      </w:r>
      <w:hyperlink r:id="rId10" w:tooltip="opinion" w:history="1">
        <w:r w:rsidRPr="00D317DD">
          <w:rPr>
            <w:rStyle w:val="Hyperlink"/>
            <w:rFonts w:ascii="Arial" w:hAnsi="Arial" w:cs="Arial"/>
            <w:sz w:val="24"/>
            <w:szCs w:val="24"/>
          </w:rPr>
          <w:t>opinion</w:t>
        </w:r>
      </w:hyperlink>
      <w:r w:rsidRPr="00D317DD">
        <w:rPr>
          <w:rFonts w:ascii="Arial" w:hAnsi="Arial" w:cs="Arial"/>
          <w:sz w:val="24"/>
          <w:szCs w:val="24"/>
        </w:rPr>
        <w:t> or </w:t>
      </w:r>
      <w:hyperlink r:id="rId11" w:tooltip="decision" w:history="1">
        <w:r w:rsidRPr="00D317DD">
          <w:rPr>
            <w:rStyle w:val="Hyperlink"/>
            <w:rFonts w:ascii="Arial" w:hAnsi="Arial" w:cs="Arial"/>
            <w:sz w:val="24"/>
            <w:szCs w:val="24"/>
          </w:rPr>
          <w:t>decision</w:t>
        </w:r>
      </w:hyperlink>
      <w:r w:rsidRPr="00D317DD">
        <w:rPr>
          <w:rFonts w:ascii="Arial" w:hAnsi="Arial" w:cs="Arial"/>
          <w:sz w:val="24"/>
          <w:szCs w:val="24"/>
        </w:rPr>
        <w:t xml:space="preserve"> among </w:t>
      </w:r>
      <w:r w:rsidRPr="00D317DD">
        <w:rPr>
          <w:rFonts w:ascii="Arial" w:hAnsi="Arial" w:cs="Arial"/>
          <w:sz w:val="24"/>
          <w:szCs w:val="24"/>
        </w:rPr>
        <w:tab/>
      </w:r>
      <w:r w:rsidRPr="00D317DD">
        <w:rPr>
          <w:rFonts w:ascii="Arial" w:hAnsi="Arial" w:cs="Arial"/>
          <w:sz w:val="24"/>
          <w:szCs w:val="24"/>
        </w:rPr>
        <w:tab/>
      </w:r>
      <w:r w:rsidRPr="00D317DD">
        <w:rPr>
          <w:rFonts w:ascii="Arial" w:hAnsi="Arial" w:cs="Arial"/>
          <w:sz w:val="24"/>
          <w:szCs w:val="24"/>
        </w:rPr>
        <w:tab/>
      </w:r>
      <w:r w:rsidRPr="00D317DD">
        <w:rPr>
          <w:rFonts w:ascii="Arial" w:hAnsi="Arial" w:cs="Arial"/>
          <w:sz w:val="24"/>
          <w:szCs w:val="24"/>
        </w:rPr>
        <w:tab/>
      </w:r>
      <w:r w:rsidRPr="00D317DD">
        <w:rPr>
          <w:rFonts w:ascii="Arial" w:hAnsi="Arial" w:cs="Arial"/>
          <w:sz w:val="24"/>
          <w:szCs w:val="24"/>
        </w:rPr>
        <w:tab/>
        <w:t>a </w:t>
      </w:r>
      <w:hyperlink r:id="rId12" w:tooltip="group" w:history="1">
        <w:r w:rsidRPr="00D317DD">
          <w:rPr>
            <w:rStyle w:val="Hyperlink"/>
            <w:rFonts w:ascii="Arial" w:hAnsi="Arial" w:cs="Arial"/>
            <w:sz w:val="24"/>
            <w:szCs w:val="24"/>
          </w:rPr>
          <w:t>group</w:t>
        </w:r>
      </w:hyperlink>
      <w:r w:rsidRPr="00D317DD">
        <w:rPr>
          <w:rFonts w:ascii="Arial" w:hAnsi="Arial" w:cs="Arial"/>
          <w:sz w:val="24"/>
          <w:szCs w:val="24"/>
        </w:rPr>
        <w:t> of </w:t>
      </w:r>
      <w:hyperlink r:id="rId13" w:tooltip="people" w:history="1">
        <w:r w:rsidRPr="00D317DD">
          <w:rPr>
            <w:rStyle w:val="Hyperlink"/>
            <w:rFonts w:ascii="Arial" w:hAnsi="Arial" w:cs="Arial"/>
            <w:sz w:val="24"/>
            <w:szCs w:val="24"/>
          </w:rPr>
          <w:t>people</w:t>
        </w:r>
      </w:hyperlink>
      <w:r w:rsidRPr="00D317DD">
        <w:rPr>
          <w:rFonts w:ascii="Arial" w:hAnsi="Arial" w:cs="Arial"/>
          <w:sz w:val="24"/>
          <w:szCs w:val="24"/>
        </w:rPr>
        <w:t>”</w:t>
      </w:r>
      <w:r w:rsidRPr="00D317DD">
        <w:rPr>
          <w:rStyle w:val="FootnoteReference"/>
          <w:rFonts w:ascii="Arial" w:eastAsiaTheme="majorEastAsia" w:hAnsi="Arial" w:cs="Arial"/>
          <w:sz w:val="24"/>
          <w:szCs w:val="24"/>
        </w:rPr>
        <w:footnoteReference w:id="5"/>
      </w:r>
      <w:r w:rsidRPr="00D317DD">
        <w:rPr>
          <w:rFonts w:ascii="Arial" w:hAnsi="Arial" w:cs="Arial"/>
          <w:sz w:val="24"/>
          <w:szCs w:val="24"/>
        </w:rPr>
        <w:t xml:space="preserve"> </w:t>
      </w:r>
    </w:p>
    <w:p w14:paraId="13B63615" w14:textId="72E7483B" w:rsidR="00A96CB4" w:rsidRPr="00A96CB4" w:rsidRDefault="00D317DD" w:rsidP="002F3755">
      <w:pPr>
        <w:ind w:left="2880"/>
        <w:rPr>
          <w:rFonts w:ascii="Arial" w:hAnsi="Arial" w:cs="Arial"/>
          <w:sz w:val="24"/>
          <w:szCs w:val="24"/>
        </w:rPr>
      </w:pPr>
      <w:r w:rsidRPr="00D317DD">
        <w:rPr>
          <w:rFonts w:ascii="Arial" w:hAnsi="Arial" w:cs="Arial"/>
          <w:sz w:val="24"/>
          <w:szCs w:val="24"/>
        </w:rPr>
        <w:t xml:space="preserve">Consensus, in the group, is reached when all Leadership Group members present have the chance to give their opinions and </w:t>
      </w:r>
      <w:r w:rsidR="00F06650" w:rsidRPr="002F3755">
        <w:rPr>
          <w:rFonts w:ascii="Arial" w:hAnsi="Arial" w:cs="Arial"/>
          <w:sz w:val="24"/>
          <w:szCs w:val="24"/>
        </w:rPr>
        <w:t>nearly all</w:t>
      </w:r>
      <w:r w:rsidR="00F06650" w:rsidRPr="00D317DD">
        <w:rPr>
          <w:rFonts w:ascii="Arial" w:hAnsi="Arial" w:cs="Arial"/>
          <w:sz w:val="24"/>
          <w:szCs w:val="24"/>
        </w:rPr>
        <w:t xml:space="preserve"> </w:t>
      </w:r>
      <w:r w:rsidR="00F06650">
        <w:rPr>
          <w:rFonts w:ascii="Arial" w:hAnsi="Arial" w:cs="Arial"/>
          <w:sz w:val="24"/>
          <w:szCs w:val="24"/>
        </w:rPr>
        <w:t xml:space="preserve">(e.g. 80%) </w:t>
      </w:r>
      <w:r w:rsidRPr="00D317DD">
        <w:rPr>
          <w:rFonts w:ascii="Arial" w:hAnsi="Arial" w:cs="Arial"/>
          <w:sz w:val="24"/>
          <w:szCs w:val="24"/>
        </w:rPr>
        <w:t xml:space="preserve"> of the </w:t>
      </w:r>
      <w:r w:rsidR="00C75B22">
        <w:rPr>
          <w:rFonts w:ascii="Arial" w:hAnsi="Arial" w:cs="Arial"/>
          <w:sz w:val="24"/>
          <w:szCs w:val="24"/>
        </w:rPr>
        <w:t xml:space="preserve">                                                                                                     </w:t>
      </w:r>
      <w:r w:rsidRPr="00D317DD">
        <w:rPr>
          <w:rFonts w:ascii="Arial" w:hAnsi="Arial" w:cs="Arial"/>
          <w:sz w:val="24"/>
          <w:szCs w:val="24"/>
        </w:rPr>
        <w:t>voting members agree. If people disagree, this will be recorded and their reasons briefly described.</w:t>
      </w:r>
    </w:p>
    <w:p w14:paraId="063B9B5B" w14:textId="77777777" w:rsidR="00A41F58" w:rsidRDefault="00A41F58" w:rsidP="00D317DD">
      <w:pPr>
        <w:rPr>
          <w:rFonts w:ascii="Arial" w:hAnsi="Arial" w:cs="Arial"/>
          <w:b/>
          <w:bCs/>
          <w:color w:val="1F1217"/>
          <w:sz w:val="24"/>
          <w:szCs w:val="24"/>
          <w:shd w:val="clear" w:color="auto" w:fill="FFFFFF"/>
        </w:rPr>
      </w:pPr>
    </w:p>
    <w:p w14:paraId="1610ED04" w14:textId="08DFA14C" w:rsidR="00D317DD" w:rsidRPr="00D317DD" w:rsidRDefault="00D317DD" w:rsidP="00D317DD">
      <w:pPr>
        <w:rPr>
          <w:rFonts w:ascii="Arial" w:hAnsi="Arial" w:cs="Arial"/>
          <w:b/>
          <w:bCs/>
          <w:color w:val="1F1217"/>
          <w:sz w:val="24"/>
          <w:szCs w:val="24"/>
          <w:shd w:val="clear" w:color="auto" w:fill="FFFFFF"/>
        </w:rPr>
      </w:pPr>
      <w:r w:rsidRPr="00D317DD">
        <w:rPr>
          <w:rFonts w:ascii="Arial" w:hAnsi="Arial" w:cs="Arial"/>
          <w:b/>
          <w:bCs/>
          <w:color w:val="1F1217"/>
          <w:sz w:val="24"/>
          <w:szCs w:val="24"/>
          <w:shd w:val="clear" w:color="auto" w:fill="FFFFFF"/>
        </w:rPr>
        <w:t>Mandate</w:t>
      </w:r>
      <w:r w:rsidRPr="00D317DD">
        <w:rPr>
          <w:rFonts w:ascii="Arial" w:hAnsi="Arial" w:cs="Arial"/>
          <w:b/>
          <w:bCs/>
          <w:color w:val="1F1217"/>
          <w:sz w:val="24"/>
          <w:szCs w:val="24"/>
          <w:shd w:val="clear" w:color="auto" w:fill="FFFFFF"/>
        </w:rPr>
        <w:tab/>
      </w:r>
      <w:r w:rsidRPr="00D317DD">
        <w:rPr>
          <w:rFonts w:ascii="Arial" w:hAnsi="Arial" w:cs="Arial"/>
          <w:b/>
          <w:bCs/>
          <w:color w:val="1F1217"/>
          <w:sz w:val="24"/>
          <w:szCs w:val="24"/>
          <w:shd w:val="clear" w:color="auto" w:fill="FFFFFF"/>
        </w:rPr>
        <w:tab/>
        <w:t>-</w:t>
      </w:r>
      <w:r w:rsidRPr="00D317DD">
        <w:rPr>
          <w:rFonts w:ascii="Arial" w:hAnsi="Arial" w:cs="Arial"/>
          <w:b/>
          <w:bCs/>
          <w:color w:val="1F1217"/>
          <w:sz w:val="24"/>
          <w:szCs w:val="24"/>
          <w:shd w:val="clear" w:color="auto" w:fill="FFFFFF"/>
        </w:rPr>
        <w:tab/>
      </w:r>
      <w:r w:rsidRPr="00D317DD">
        <w:rPr>
          <w:rFonts w:ascii="Arial" w:hAnsi="Arial" w:cs="Arial"/>
          <w:color w:val="1F1217"/>
          <w:sz w:val="24"/>
          <w:szCs w:val="24"/>
          <w:shd w:val="clear" w:color="auto" w:fill="FFFFFF"/>
        </w:rPr>
        <w:t>the authority that is given to do something</w:t>
      </w:r>
      <w:r w:rsidRPr="00D317DD">
        <w:rPr>
          <w:rFonts w:ascii="Arial" w:hAnsi="Arial" w:cs="Arial"/>
          <w:b/>
          <w:bCs/>
          <w:color w:val="1F1217"/>
          <w:sz w:val="24"/>
          <w:szCs w:val="24"/>
          <w:shd w:val="clear" w:color="auto" w:fill="FFFFFF"/>
        </w:rPr>
        <w:t xml:space="preserve"> </w:t>
      </w:r>
    </w:p>
    <w:p w14:paraId="0EF78F4D" w14:textId="77777777" w:rsidR="00A41F58" w:rsidRDefault="00A41F58" w:rsidP="00D317DD">
      <w:pPr>
        <w:rPr>
          <w:rFonts w:ascii="Arial" w:hAnsi="Arial" w:cs="Arial"/>
          <w:b/>
          <w:bCs/>
          <w:color w:val="1F1217"/>
          <w:sz w:val="24"/>
          <w:szCs w:val="24"/>
          <w:shd w:val="clear" w:color="auto" w:fill="FFFFFF"/>
        </w:rPr>
      </w:pPr>
    </w:p>
    <w:p w14:paraId="22618091" w14:textId="503EA973" w:rsidR="00D317DD" w:rsidRPr="00D317DD" w:rsidRDefault="00D317DD" w:rsidP="00D317DD">
      <w:pPr>
        <w:rPr>
          <w:rFonts w:ascii="Arial" w:hAnsi="Arial" w:cs="Arial"/>
          <w:b/>
          <w:bCs/>
          <w:color w:val="1F1217"/>
          <w:sz w:val="24"/>
          <w:szCs w:val="24"/>
          <w:shd w:val="clear" w:color="auto" w:fill="FFFFFF"/>
        </w:rPr>
      </w:pPr>
      <w:r w:rsidRPr="00D317DD">
        <w:rPr>
          <w:rFonts w:ascii="Arial" w:hAnsi="Arial" w:cs="Arial"/>
          <w:b/>
          <w:bCs/>
          <w:color w:val="1F1217"/>
          <w:sz w:val="24"/>
          <w:szCs w:val="24"/>
          <w:shd w:val="clear" w:color="auto" w:fill="FFFFFF"/>
        </w:rPr>
        <w:lastRenderedPageBreak/>
        <w:t>Role of Support</w:t>
      </w:r>
    </w:p>
    <w:p w14:paraId="118E0F29" w14:textId="4A412D60" w:rsidR="00D317DD" w:rsidRDefault="00D317DD" w:rsidP="00D317DD">
      <w:pPr>
        <w:rPr>
          <w:rFonts w:ascii="Arial" w:hAnsi="Arial" w:cs="Arial"/>
          <w:color w:val="1F1217"/>
          <w:sz w:val="24"/>
          <w:szCs w:val="24"/>
          <w:shd w:val="clear" w:color="auto" w:fill="FFFFFF"/>
        </w:rPr>
      </w:pPr>
      <w:r w:rsidRPr="00D317DD">
        <w:rPr>
          <w:rFonts w:ascii="Arial" w:hAnsi="Arial" w:cs="Arial"/>
          <w:b/>
          <w:bCs/>
          <w:color w:val="1F1217"/>
          <w:sz w:val="24"/>
          <w:szCs w:val="24"/>
          <w:shd w:val="clear" w:color="auto" w:fill="FFFFFF"/>
        </w:rPr>
        <w:t>Workers</w:t>
      </w:r>
      <w:r w:rsidRPr="00D317DD">
        <w:rPr>
          <w:rFonts w:ascii="Arial" w:hAnsi="Arial" w:cs="Arial"/>
          <w:b/>
          <w:bCs/>
          <w:color w:val="1F1217"/>
          <w:sz w:val="24"/>
          <w:szCs w:val="24"/>
          <w:shd w:val="clear" w:color="auto" w:fill="FFFFFF"/>
        </w:rPr>
        <w:tab/>
      </w:r>
      <w:r w:rsidRPr="00D317DD">
        <w:rPr>
          <w:rFonts w:ascii="Arial" w:hAnsi="Arial" w:cs="Arial"/>
          <w:b/>
          <w:bCs/>
          <w:color w:val="1F1217"/>
          <w:sz w:val="24"/>
          <w:szCs w:val="24"/>
          <w:shd w:val="clear" w:color="auto" w:fill="FFFFFF"/>
        </w:rPr>
        <w:tab/>
        <w:t>-</w:t>
      </w:r>
      <w:r w:rsidRPr="00D317DD">
        <w:rPr>
          <w:rFonts w:ascii="Arial" w:hAnsi="Arial" w:cs="Arial"/>
          <w:b/>
          <w:bCs/>
          <w:color w:val="1F1217"/>
          <w:sz w:val="24"/>
          <w:szCs w:val="24"/>
          <w:shd w:val="clear" w:color="auto" w:fill="FFFFFF"/>
        </w:rPr>
        <w:tab/>
      </w:r>
      <w:r w:rsidRPr="00D317DD">
        <w:rPr>
          <w:rFonts w:ascii="Arial" w:hAnsi="Arial" w:cs="Arial"/>
          <w:color w:val="1F1217"/>
          <w:sz w:val="24"/>
          <w:szCs w:val="24"/>
          <w:shd w:val="clear" w:color="auto" w:fill="FFFFFF"/>
        </w:rPr>
        <w:t xml:space="preserve">support workers are here to ‘support’ and not </w:t>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t xml:space="preserve">participate – unless, specifically requested by the </w:t>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r>
      <w:r w:rsidRPr="00D317DD">
        <w:rPr>
          <w:rFonts w:ascii="Arial" w:hAnsi="Arial" w:cs="Arial"/>
          <w:color w:val="1F1217"/>
          <w:sz w:val="24"/>
          <w:szCs w:val="24"/>
          <w:shd w:val="clear" w:color="auto" w:fill="FFFFFF"/>
        </w:rPr>
        <w:tab/>
        <w:t>person being supported</w:t>
      </w:r>
    </w:p>
    <w:p w14:paraId="49200254" w14:textId="7738B407" w:rsidR="00A41F58" w:rsidRDefault="00A41F58" w:rsidP="00A41F58">
      <w:pPr>
        <w:pStyle w:val="ListNumber"/>
        <w:spacing w:before="120" w:line="240" w:lineRule="auto"/>
        <w:ind w:left="-142" w:firstLine="502"/>
        <w:rPr>
          <w:rFonts w:cs="Arial"/>
          <w:b/>
          <w:sz w:val="24"/>
          <w:szCs w:val="24"/>
        </w:rPr>
      </w:pPr>
    </w:p>
    <w:p w14:paraId="555F5B51" w14:textId="77777777" w:rsidR="007D1E42" w:rsidRDefault="007D1E42" w:rsidP="00A41F58">
      <w:pPr>
        <w:pStyle w:val="ListNumber"/>
        <w:spacing w:before="120" w:line="240" w:lineRule="auto"/>
        <w:ind w:left="-142" w:firstLine="502"/>
        <w:rPr>
          <w:rFonts w:cs="Arial"/>
          <w:b/>
          <w:sz w:val="24"/>
          <w:szCs w:val="24"/>
        </w:rPr>
      </w:pPr>
    </w:p>
    <w:p w14:paraId="5C9C71D8" w14:textId="6541A6D2" w:rsidR="00D317DD" w:rsidRPr="00A41F58" w:rsidRDefault="00D317DD" w:rsidP="00A41F58">
      <w:pPr>
        <w:pStyle w:val="ListNumber"/>
        <w:numPr>
          <w:ilvl w:val="0"/>
          <w:numId w:val="7"/>
        </w:numPr>
        <w:spacing w:before="120" w:line="240" w:lineRule="auto"/>
        <w:rPr>
          <w:rFonts w:cs="Arial"/>
          <w:b/>
          <w:sz w:val="28"/>
          <w:szCs w:val="28"/>
        </w:rPr>
      </w:pPr>
      <w:r w:rsidRPr="00A41F58">
        <w:rPr>
          <w:rFonts w:cs="Arial"/>
          <w:b/>
          <w:sz w:val="28"/>
          <w:szCs w:val="28"/>
        </w:rPr>
        <w:t>Requests from officials</w:t>
      </w:r>
    </w:p>
    <w:p w14:paraId="78C84874" w14:textId="463F061F" w:rsidR="00D317DD" w:rsidRDefault="00D317DD" w:rsidP="00D317DD">
      <w:pPr>
        <w:shd w:val="clear" w:color="auto" w:fill="FFFFFF" w:themeFill="background1"/>
        <w:spacing w:before="100" w:beforeAutospacing="1" w:after="100" w:afterAutospacing="1" w:line="240" w:lineRule="auto"/>
        <w:rPr>
          <w:rFonts w:ascii="Arial" w:hAnsi="Arial" w:cs="Arial"/>
          <w:color w:val="333333"/>
          <w:sz w:val="24"/>
          <w:szCs w:val="24"/>
          <w:lang w:val="en" w:eastAsia="en-NZ"/>
        </w:rPr>
      </w:pPr>
      <w:r w:rsidRPr="00D317DD">
        <w:rPr>
          <w:rFonts w:ascii="Arial" w:hAnsi="Arial" w:cs="Arial"/>
          <w:color w:val="333333"/>
          <w:sz w:val="24"/>
          <w:szCs w:val="24"/>
          <w:lang w:val="en" w:eastAsia="en-NZ"/>
        </w:rPr>
        <w:t xml:space="preserve">Officials (and others) </w:t>
      </w:r>
      <w:r w:rsidR="00A41F58">
        <w:rPr>
          <w:rFonts w:ascii="Arial" w:hAnsi="Arial" w:cs="Arial"/>
          <w:color w:val="333333"/>
          <w:sz w:val="24"/>
          <w:szCs w:val="24"/>
          <w:lang w:val="en" w:eastAsia="en-NZ"/>
        </w:rPr>
        <w:t xml:space="preserve">are </w:t>
      </w:r>
      <w:r w:rsidRPr="00D317DD">
        <w:rPr>
          <w:rFonts w:ascii="Arial" w:hAnsi="Arial" w:cs="Arial"/>
          <w:color w:val="333333"/>
          <w:sz w:val="24"/>
          <w:szCs w:val="24"/>
          <w:lang w:val="en" w:eastAsia="en-NZ"/>
        </w:rPr>
        <w:t xml:space="preserve">requested to send papers two weeks in advance (four weeks to </w:t>
      </w:r>
      <w:proofErr w:type="spellStart"/>
      <w:r w:rsidRPr="00D317DD">
        <w:rPr>
          <w:rFonts w:ascii="Arial" w:hAnsi="Arial" w:cs="Arial"/>
          <w:color w:val="333333"/>
          <w:sz w:val="24"/>
          <w:szCs w:val="24"/>
          <w:lang w:val="en" w:eastAsia="en-NZ"/>
        </w:rPr>
        <w:t>maximise</w:t>
      </w:r>
      <w:proofErr w:type="spellEnd"/>
      <w:r w:rsidRPr="00D317DD">
        <w:rPr>
          <w:rFonts w:ascii="Arial" w:hAnsi="Arial" w:cs="Arial"/>
          <w:color w:val="333333"/>
          <w:sz w:val="24"/>
          <w:szCs w:val="24"/>
          <w:lang w:val="en" w:eastAsia="en-NZ"/>
        </w:rPr>
        <w:t xml:space="preserve"> input from networks) and to be clear about what actions they want from the group </w:t>
      </w:r>
    </w:p>
    <w:p w14:paraId="7ADAA8FA" w14:textId="77777777" w:rsidR="007D1E42" w:rsidRDefault="007D1E42" w:rsidP="00D317DD">
      <w:pPr>
        <w:shd w:val="clear" w:color="auto" w:fill="FFFFFF" w:themeFill="background1"/>
        <w:spacing w:before="100" w:beforeAutospacing="1" w:after="100" w:afterAutospacing="1" w:line="240" w:lineRule="auto"/>
        <w:rPr>
          <w:rFonts w:ascii="Arial" w:hAnsi="Arial" w:cs="Arial"/>
          <w:color w:val="333333"/>
          <w:sz w:val="24"/>
          <w:szCs w:val="24"/>
          <w:lang w:val="en" w:eastAsia="en-NZ"/>
        </w:rPr>
      </w:pPr>
    </w:p>
    <w:p w14:paraId="369073F1" w14:textId="1C4E69B9" w:rsidR="00D317DD" w:rsidRDefault="00A41F58" w:rsidP="00A41F58">
      <w:pPr>
        <w:pStyle w:val="ListNumber"/>
        <w:numPr>
          <w:ilvl w:val="0"/>
          <w:numId w:val="7"/>
        </w:numPr>
        <w:spacing w:before="120" w:line="240" w:lineRule="auto"/>
        <w:rPr>
          <w:rFonts w:cs="Arial"/>
          <w:b/>
          <w:sz w:val="28"/>
          <w:szCs w:val="28"/>
        </w:rPr>
      </w:pPr>
      <w:r w:rsidRPr="00A41F58">
        <w:rPr>
          <w:rFonts w:cs="Arial"/>
          <w:b/>
          <w:sz w:val="28"/>
          <w:szCs w:val="28"/>
        </w:rPr>
        <w:t>M</w:t>
      </w:r>
      <w:r w:rsidR="00D317DD" w:rsidRPr="00A41F58">
        <w:rPr>
          <w:rFonts w:cs="Arial"/>
          <w:b/>
          <w:sz w:val="28"/>
          <w:szCs w:val="28"/>
        </w:rPr>
        <w:t>aking decisions</w:t>
      </w:r>
    </w:p>
    <w:p w14:paraId="073AA205" w14:textId="77777777" w:rsidR="00A41F58" w:rsidRPr="00A41F58" w:rsidRDefault="00A41F58" w:rsidP="00A41F58">
      <w:pPr>
        <w:pStyle w:val="ListNumber"/>
        <w:spacing w:before="120" w:line="240" w:lineRule="auto"/>
        <w:ind w:left="720"/>
        <w:rPr>
          <w:rFonts w:cs="Arial"/>
          <w:b/>
          <w:sz w:val="28"/>
          <w:szCs w:val="28"/>
        </w:rPr>
      </w:pPr>
    </w:p>
    <w:p w14:paraId="5EBCAA4F"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The decision-makers are the disabled people, families, Mana Whenua, provider representatives and Pasifika representatives.   Officials present are encouraged to contribute to discussions. </w:t>
      </w:r>
    </w:p>
    <w:p w14:paraId="06DE76AA"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The aim will be for decisions to be made by consensus.  Consensus is described as an agreed position reached by the group or where the group agrees to support a decision in the interests of the whole.  Consensus can be linked to the idea of mana </w:t>
      </w:r>
      <w:proofErr w:type="spellStart"/>
      <w:r w:rsidRPr="00D317DD">
        <w:rPr>
          <w:rFonts w:cs="Arial"/>
          <w:sz w:val="24"/>
          <w:szCs w:val="24"/>
        </w:rPr>
        <w:t>kotahitanga</w:t>
      </w:r>
      <w:proofErr w:type="spellEnd"/>
      <w:r w:rsidRPr="00D317DD">
        <w:rPr>
          <w:rFonts w:cs="Arial"/>
          <w:sz w:val="24"/>
          <w:szCs w:val="24"/>
        </w:rPr>
        <w:t xml:space="preserve"> (the strength and integrity of unity).</w:t>
      </w:r>
    </w:p>
    <w:p w14:paraId="1F7B02B2"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t>Different approaches to building consensus may be used at different times.  This may depend on the importance of the decision, its possible impact, the time available and whether people need more information.</w:t>
      </w:r>
    </w:p>
    <w:p w14:paraId="4D231D36"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Regardless of the approach used, all perspectives will be valued and all people will have the space to put their view forward.  Any meeting notes will be clear about whether a statement reflects the consensus of the group or whether it is an opinion expressed (individual views). </w:t>
      </w:r>
    </w:p>
    <w:p w14:paraId="57248372"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t>Typically, disabled people will speak first on an issue, then families and then others.</w:t>
      </w:r>
    </w:p>
    <w:p w14:paraId="2ED39CA8" w14:textId="706DB6E6"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After initial discussion, a position will be put to the group. It is likely that </w:t>
      </w:r>
      <w:r w:rsidR="00C66CED">
        <w:rPr>
          <w:rFonts w:cs="Arial"/>
          <w:sz w:val="24"/>
          <w:szCs w:val="24"/>
        </w:rPr>
        <w:t xml:space="preserve">discussion </w:t>
      </w:r>
      <w:r w:rsidRPr="00D317DD">
        <w:rPr>
          <w:rFonts w:cs="Arial"/>
          <w:sz w:val="24"/>
          <w:szCs w:val="24"/>
        </w:rPr>
        <w:t>go</w:t>
      </w:r>
      <w:r w:rsidR="00C66CED">
        <w:rPr>
          <w:rFonts w:cs="Arial"/>
          <w:sz w:val="24"/>
          <w:szCs w:val="24"/>
        </w:rPr>
        <w:t>es</w:t>
      </w:r>
      <w:r w:rsidRPr="00D317DD">
        <w:rPr>
          <w:rFonts w:cs="Arial"/>
          <w:sz w:val="24"/>
          <w:szCs w:val="24"/>
        </w:rPr>
        <w:t xml:space="preserve"> around the decision makers in the group person by person and ask them to indicate what they think.  People indicate whether they agree, disagree or if they want something clarified or changed.  These ideas are then considered by the whole group.</w:t>
      </w:r>
    </w:p>
    <w:p w14:paraId="072DB69F" w14:textId="3D9EF981"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After this has happened, it is likely that </w:t>
      </w:r>
      <w:r w:rsidR="00C66CED">
        <w:rPr>
          <w:rFonts w:cs="Arial"/>
          <w:sz w:val="24"/>
          <w:szCs w:val="24"/>
        </w:rPr>
        <w:t xml:space="preserve">members </w:t>
      </w:r>
      <w:r w:rsidRPr="00D317DD">
        <w:rPr>
          <w:rFonts w:cs="Arial"/>
          <w:sz w:val="24"/>
          <w:szCs w:val="24"/>
        </w:rPr>
        <w:t>go around the decision makers in the group again</w:t>
      </w:r>
      <w:r w:rsidR="00C66CED">
        <w:rPr>
          <w:rFonts w:cs="Arial"/>
          <w:sz w:val="24"/>
          <w:szCs w:val="24"/>
        </w:rPr>
        <w:t xml:space="preserve">, </w:t>
      </w:r>
      <w:r w:rsidRPr="00D317DD">
        <w:rPr>
          <w:rFonts w:cs="Arial"/>
          <w:sz w:val="24"/>
          <w:szCs w:val="24"/>
        </w:rPr>
        <w:t>person by person</w:t>
      </w:r>
      <w:r w:rsidR="00C66CED">
        <w:rPr>
          <w:rFonts w:cs="Arial"/>
          <w:sz w:val="24"/>
          <w:szCs w:val="24"/>
        </w:rPr>
        <w:t>,</w:t>
      </w:r>
      <w:r w:rsidRPr="00D317DD">
        <w:rPr>
          <w:rFonts w:cs="Arial"/>
          <w:sz w:val="24"/>
          <w:szCs w:val="24"/>
        </w:rPr>
        <w:t xml:space="preserve"> and ask them to indicate what they think now.</w:t>
      </w:r>
    </w:p>
    <w:p w14:paraId="7FC3A037" w14:textId="0075E5AE" w:rsidR="00D317DD" w:rsidRDefault="00D317DD" w:rsidP="00D317DD">
      <w:pPr>
        <w:pStyle w:val="ListNumber"/>
        <w:spacing w:before="120" w:line="240" w:lineRule="auto"/>
        <w:rPr>
          <w:rFonts w:cs="Arial"/>
          <w:sz w:val="24"/>
          <w:szCs w:val="24"/>
        </w:rPr>
      </w:pPr>
      <w:r w:rsidRPr="00D317DD">
        <w:rPr>
          <w:rFonts w:cs="Arial"/>
          <w:sz w:val="24"/>
          <w:szCs w:val="24"/>
        </w:rPr>
        <w:t xml:space="preserve">The aim is for everyone to have the space to have their views understood and to agree on the “next step” or position the group will express to others.  It may be that an outcome of the discussion is just clearly and simply described i.e. how many people agree, disagree or are not sure. </w:t>
      </w:r>
    </w:p>
    <w:p w14:paraId="45F8F9EF" w14:textId="7F6DC8ED" w:rsidR="00660272" w:rsidRPr="00D317DD" w:rsidRDefault="00660272" w:rsidP="00D317DD">
      <w:pPr>
        <w:pStyle w:val="ListNumber"/>
        <w:spacing w:before="120" w:line="240" w:lineRule="auto"/>
        <w:rPr>
          <w:rFonts w:cs="Arial"/>
          <w:sz w:val="24"/>
          <w:szCs w:val="24"/>
        </w:rPr>
      </w:pPr>
      <w:r>
        <w:rPr>
          <w:rFonts w:cs="Arial"/>
          <w:sz w:val="24"/>
          <w:szCs w:val="24"/>
        </w:rPr>
        <w:t xml:space="preserve">The group may revisit any issue when </w:t>
      </w:r>
      <w:r w:rsidR="00147EBC">
        <w:rPr>
          <w:rFonts w:cs="Arial"/>
          <w:sz w:val="24"/>
          <w:szCs w:val="24"/>
        </w:rPr>
        <w:t>it considers there is new information available.</w:t>
      </w:r>
    </w:p>
    <w:p w14:paraId="0EE64F80" w14:textId="77777777" w:rsidR="00D317DD" w:rsidRPr="00D317DD" w:rsidRDefault="00D317DD" w:rsidP="00D317DD">
      <w:pPr>
        <w:pStyle w:val="ListNumber"/>
        <w:spacing w:before="120" w:line="240" w:lineRule="auto"/>
        <w:rPr>
          <w:rFonts w:cs="Arial"/>
          <w:sz w:val="24"/>
          <w:szCs w:val="24"/>
        </w:rPr>
      </w:pPr>
      <w:r w:rsidRPr="00D317DD">
        <w:rPr>
          <w:rFonts w:cs="Arial"/>
          <w:sz w:val="24"/>
          <w:szCs w:val="24"/>
        </w:rPr>
        <w:lastRenderedPageBreak/>
        <w:t xml:space="preserve">  </w:t>
      </w:r>
    </w:p>
    <w:p w14:paraId="34849C2B" w14:textId="6DCB86D1" w:rsidR="00D317DD" w:rsidRPr="00C66CED" w:rsidRDefault="00D317DD" w:rsidP="00C66CED">
      <w:pPr>
        <w:pStyle w:val="ListNumber"/>
        <w:numPr>
          <w:ilvl w:val="0"/>
          <w:numId w:val="7"/>
        </w:numPr>
        <w:spacing w:before="120" w:line="240" w:lineRule="auto"/>
        <w:rPr>
          <w:rFonts w:cs="Arial"/>
          <w:b/>
          <w:sz w:val="28"/>
          <w:szCs w:val="28"/>
        </w:rPr>
      </w:pPr>
      <w:r w:rsidRPr="00C66CED">
        <w:rPr>
          <w:rFonts w:cs="Arial"/>
          <w:b/>
          <w:sz w:val="28"/>
          <w:szCs w:val="28"/>
        </w:rPr>
        <w:t>Meeting Notes</w:t>
      </w:r>
    </w:p>
    <w:p w14:paraId="5E680013" w14:textId="107E284E"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Notes of the meetings, or any conversations about them, </w:t>
      </w:r>
      <w:r w:rsidR="00C66CED">
        <w:rPr>
          <w:rFonts w:cs="Arial"/>
          <w:sz w:val="24"/>
          <w:szCs w:val="24"/>
        </w:rPr>
        <w:t xml:space="preserve">typically do </w:t>
      </w:r>
      <w:r w:rsidRPr="00D317DD">
        <w:rPr>
          <w:rFonts w:cs="Arial"/>
          <w:sz w:val="24"/>
          <w:szCs w:val="24"/>
        </w:rPr>
        <w:t>not record who said what</w:t>
      </w:r>
      <w:r w:rsidR="00C66CED">
        <w:rPr>
          <w:rFonts w:cs="Arial"/>
          <w:sz w:val="24"/>
          <w:szCs w:val="24"/>
        </w:rPr>
        <w:t xml:space="preserve">. </w:t>
      </w:r>
      <w:r w:rsidR="0029009E">
        <w:rPr>
          <w:rFonts w:cs="Arial"/>
          <w:sz w:val="24"/>
          <w:szCs w:val="24"/>
        </w:rPr>
        <w:t>Instead,</w:t>
      </w:r>
      <w:r w:rsidR="00C66CED">
        <w:rPr>
          <w:rFonts w:cs="Arial"/>
          <w:sz w:val="24"/>
          <w:szCs w:val="24"/>
        </w:rPr>
        <w:t xml:space="preserve"> they </w:t>
      </w:r>
      <w:r w:rsidRPr="00D317DD">
        <w:rPr>
          <w:rFonts w:cs="Arial"/>
          <w:sz w:val="24"/>
          <w:szCs w:val="24"/>
        </w:rPr>
        <w:t xml:space="preserve">reflect the main themes of contributions, the outcome of the discussion and associated actions. </w:t>
      </w:r>
    </w:p>
    <w:p w14:paraId="56D7CCAA" w14:textId="5B60E2BC" w:rsidR="00D317DD" w:rsidRPr="00D317DD" w:rsidRDefault="00D317DD" w:rsidP="00D317DD">
      <w:pPr>
        <w:pStyle w:val="ListNumber"/>
        <w:spacing w:before="120" w:line="240" w:lineRule="auto"/>
        <w:rPr>
          <w:rFonts w:cs="Arial"/>
          <w:sz w:val="24"/>
          <w:szCs w:val="24"/>
        </w:rPr>
      </w:pPr>
      <w:r w:rsidRPr="00D317DD">
        <w:rPr>
          <w:rFonts w:cs="Arial"/>
          <w:sz w:val="24"/>
          <w:szCs w:val="24"/>
        </w:rPr>
        <w:t xml:space="preserve">People attending the meeting </w:t>
      </w:r>
      <w:r w:rsidR="00C66CED">
        <w:rPr>
          <w:rFonts w:cs="Arial"/>
          <w:sz w:val="24"/>
          <w:szCs w:val="24"/>
        </w:rPr>
        <w:t xml:space="preserve">usually </w:t>
      </w:r>
      <w:r w:rsidRPr="00D317DD">
        <w:rPr>
          <w:rFonts w:cs="Arial"/>
          <w:sz w:val="24"/>
          <w:szCs w:val="24"/>
        </w:rPr>
        <w:t>have five working days to approve the notes and then they will be made publicly available to any interested party.</w:t>
      </w:r>
    </w:p>
    <w:p w14:paraId="2FD387F3" w14:textId="77777777" w:rsidR="00D317DD" w:rsidRPr="00D317DD" w:rsidRDefault="00D317DD" w:rsidP="00D317DD">
      <w:pPr>
        <w:pStyle w:val="ListNumber"/>
        <w:spacing w:before="120" w:line="240" w:lineRule="auto"/>
        <w:rPr>
          <w:rFonts w:cs="Arial"/>
          <w:b/>
          <w:sz w:val="24"/>
          <w:szCs w:val="24"/>
        </w:rPr>
      </w:pPr>
    </w:p>
    <w:p w14:paraId="61134839" w14:textId="4DADE146" w:rsidR="00D317DD" w:rsidRPr="00C66CED" w:rsidRDefault="00D317DD" w:rsidP="00C66CED">
      <w:pPr>
        <w:pStyle w:val="ListNumber"/>
        <w:numPr>
          <w:ilvl w:val="0"/>
          <w:numId w:val="7"/>
        </w:numPr>
        <w:spacing w:before="120" w:line="240" w:lineRule="auto"/>
        <w:rPr>
          <w:rFonts w:cs="Arial"/>
          <w:b/>
          <w:sz w:val="28"/>
          <w:szCs w:val="28"/>
        </w:rPr>
      </w:pPr>
      <w:r w:rsidRPr="00C66CED">
        <w:rPr>
          <w:rFonts w:cs="Arial"/>
          <w:b/>
          <w:sz w:val="28"/>
          <w:szCs w:val="28"/>
        </w:rPr>
        <w:t>External facilitation</w:t>
      </w:r>
    </w:p>
    <w:p w14:paraId="273EC679" w14:textId="77777777" w:rsidR="002B190E" w:rsidRDefault="00D317DD" w:rsidP="00D317DD">
      <w:pPr>
        <w:pStyle w:val="ListNumber"/>
        <w:spacing w:before="120" w:line="240" w:lineRule="auto"/>
        <w:rPr>
          <w:rFonts w:cs="Arial"/>
          <w:sz w:val="24"/>
          <w:szCs w:val="24"/>
        </w:rPr>
      </w:pPr>
      <w:r w:rsidRPr="00D317DD">
        <w:rPr>
          <w:rFonts w:cs="Arial"/>
          <w:sz w:val="24"/>
          <w:szCs w:val="24"/>
        </w:rPr>
        <w:t xml:space="preserve">Meetings of </w:t>
      </w:r>
      <w:r w:rsidR="00C66CED">
        <w:rPr>
          <w:rFonts w:cs="Arial"/>
          <w:sz w:val="24"/>
          <w:szCs w:val="24"/>
        </w:rPr>
        <w:t xml:space="preserve">Regional Leadership </w:t>
      </w:r>
      <w:r w:rsidRPr="00D317DD">
        <w:rPr>
          <w:rFonts w:cs="Arial"/>
          <w:sz w:val="24"/>
          <w:szCs w:val="24"/>
        </w:rPr>
        <w:t>Group</w:t>
      </w:r>
      <w:r w:rsidR="00C66CED">
        <w:rPr>
          <w:rFonts w:cs="Arial"/>
          <w:sz w:val="24"/>
          <w:szCs w:val="24"/>
        </w:rPr>
        <w:t xml:space="preserve">s have </w:t>
      </w:r>
      <w:r w:rsidRPr="00D317DD">
        <w:rPr>
          <w:rFonts w:cs="Arial"/>
          <w:sz w:val="24"/>
          <w:szCs w:val="24"/>
        </w:rPr>
        <w:t>be</w:t>
      </w:r>
      <w:r w:rsidR="00C66CED">
        <w:rPr>
          <w:rFonts w:cs="Arial"/>
          <w:sz w:val="24"/>
          <w:szCs w:val="24"/>
        </w:rPr>
        <w:t>en</w:t>
      </w:r>
      <w:r w:rsidRPr="00D317DD">
        <w:rPr>
          <w:rFonts w:cs="Arial"/>
          <w:sz w:val="24"/>
          <w:szCs w:val="24"/>
        </w:rPr>
        <w:t xml:space="preserve"> externally facilitated</w:t>
      </w:r>
      <w:r w:rsidR="00C66CED">
        <w:rPr>
          <w:rFonts w:cs="Arial"/>
          <w:sz w:val="24"/>
          <w:szCs w:val="24"/>
        </w:rPr>
        <w:t xml:space="preserve"> until the group is self-sufficient. This is</w:t>
      </w:r>
      <w:r w:rsidRPr="00D317DD">
        <w:rPr>
          <w:rFonts w:cs="Arial"/>
          <w:sz w:val="24"/>
          <w:szCs w:val="24"/>
        </w:rPr>
        <w:t xml:space="preserve"> to</w:t>
      </w:r>
      <w:r w:rsidR="00C66CED">
        <w:rPr>
          <w:rFonts w:cs="Arial"/>
          <w:sz w:val="24"/>
          <w:szCs w:val="24"/>
        </w:rPr>
        <w:t xml:space="preserve"> e</w:t>
      </w:r>
      <w:r w:rsidRPr="00D317DD">
        <w:rPr>
          <w:rFonts w:cs="Arial"/>
          <w:sz w:val="24"/>
          <w:szCs w:val="24"/>
        </w:rPr>
        <w:t>nsure that the views of people with a lived experience lead</w:t>
      </w:r>
      <w:r w:rsidR="00C66CED">
        <w:rPr>
          <w:rFonts w:cs="Arial"/>
          <w:sz w:val="24"/>
          <w:szCs w:val="24"/>
        </w:rPr>
        <w:t>s</w:t>
      </w:r>
      <w:r w:rsidRPr="00D317DD">
        <w:rPr>
          <w:rFonts w:cs="Arial"/>
          <w:sz w:val="24"/>
          <w:szCs w:val="24"/>
        </w:rPr>
        <w:t xml:space="preserve"> discussion</w:t>
      </w:r>
      <w:r w:rsidR="00C66CED">
        <w:rPr>
          <w:rFonts w:cs="Arial"/>
          <w:sz w:val="24"/>
          <w:szCs w:val="24"/>
        </w:rPr>
        <w:t xml:space="preserve">, </w:t>
      </w:r>
      <w:r w:rsidRPr="00D317DD">
        <w:rPr>
          <w:rFonts w:cs="Arial"/>
          <w:sz w:val="24"/>
          <w:szCs w:val="24"/>
        </w:rPr>
        <w:t xml:space="preserve">to develop </w:t>
      </w:r>
      <w:r w:rsidR="00C66CED" w:rsidRPr="00D317DD">
        <w:rPr>
          <w:rFonts w:cs="Arial"/>
          <w:sz w:val="24"/>
          <w:szCs w:val="24"/>
        </w:rPr>
        <w:t>consensus</w:t>
      </w:r>
      <w:r w:rsidR="00C66CED">
        <w:rPr>
          <w:rFonts w:cs="Arial"/>
          <w:sz w:val="24"/>
          <w:szCs w:val="24"/>
        </w:rPr>
        <w:t>-based processes and to equip group members with techniques related to community development</w:t>
      </w:r>
      <w:r w:rsidRPr="00D317DD">
        <w:rPr>
          <w:rFonts w:cs="Arial"/>
          <w:sz w:val="24"/>
          <w:szCs w:val="24"/>
        </w:rPr>
        <w:t xml:space="preserve">. </w:t>
      </w:r>
    </w:p>
    <w:p w14:paraId="3BC68F78" w14:textId="776B9542" w:rsidR="00D317DD" w:rsidRPr="00D317DD" w:rsidRDefault="002B190E" w:rsidP="00D317DD">
      <w:pPr>
        <w:pStyle w:val="ListNumber"/>
        <w:spacing w:before="120" w:line="240" w:lineRule="auto"/>
        <w:rPr>
          <w:rFonts w:cs="Arial"/>
          <w:sz w:val="24"/>
          <w:szCs w:val="24"/>
        </w:rPr>
      </w:pPr>
      <w:r>
        <w:rPr>
          <w:rFonts w:cs="Arial"/>
          <w:sz w:val="24"/>
          <w:szCs w:val="24"/>
        </w:rPr>
        <w:t>External facilitators have generally been people who have: a good understanding of the EGL approach, community development, active facilitation techniques, constructively managing conflict and equity.</w:t>
      </w:r>
      <w:r w:rsidR="00722996">
        <w:rPr>
          <w:rFonts w:cs="Arial"/>
          <w:sz w:val="24"/>
          <w:szCs w:val="24"/>
        </w:rPr>
        <w:t xml:space="preserve"> </w:t>
      </w:r>
      <w:r w:rsidR="00DF5D6D">
        <w:rPr>
          <w:rFonts w:cs="Arial"/>
          <w:sz w:val="24"/>
          <w:szCs w:val="24"/>
        </w:rPr>
        <w:t>Sometimes there are co-facilitators – where at least one of the facilitators are disabled people or family members.</w:t>
      </w:r>
      <w:r w:rsidR="00D317DD" w:rsidRPr="00D317DD">
        <w:rPr>
          <w:rFonts w:cs="Arial"/>
          <w:sz w:val="24"/>
          <w:szCs w:val="24"/>
        </w:rPr>
        <w:t xml:space="preserve">  </w:t>
      </w:r>
    </w:p>
    <w:p w14:paraId="294A6328" w14:textId="4F424D53" w:rsidR="00D317DD" w:rsidRDefault="00D317DD" w:rsidP="00F16744">
      <w:pPr>
        <w:pStyle w:val="ListNumber"/>
        <w:spacing w:before="120" w:line="240" w:lineRule="auto"/>
        <w:rPr>
          <w:rFonts w:cs="Arial"/>
          <w:sz w:val="24"/>
          <w:szCs w:val="24"/>
        </w:rPr>
      </w:pPr>
    </w:p>
    <w:p w14:paraId="517CCCD0" w14:textId="3BCA34F5" w:rsidR="00191960" w:rsidRDefault="00191960" w:rsidP="00F16744">
      <w:pPr>
        <w:pStyle w:val="ListNumber"/>
        <w:spacing w:before="120" w:line="240" w:lineRule="auto"/>
        <w:rPr>
          <w:rFonts w:cs="Arial"/>
          <w:sz w:val="24"/>
          <w:szCs w:val="24"/>
        </w:rPr>
      </w:pPr>
    </w:p>
    <w:p w14:paraId="4AA77820" w14:textId="6B08E0FC" w:rsidR="003346CD" w:rsidRPr="003346CD" w:rsidRDefault="003346CD" w:rsidP="003346CD">
      <w:pPr>
        <w:pStyle w:val="ListParagraph"/>
        <w:numPr>
          <w:ilvl w:val="0"/>
          <w:numId w:val="7"/>
        </w:numPr>
        <w:spacing w:after="0" w:line="240" w:lineRule="auto"/>
        <w:rPr>
          <w:rFonts w:ascii="Arial" w:eastAsia="Times New Roman" w:hAnsi="Arial" w:cs="Arial"/>
          <w:b/>
          <w:bCs/>
          <w:color w:val="000000"/>
          <w:sz w:val="28"/>
          <w:szCs w:val="28"/>
          <w:lang w:eastAsia="en-NZ"/>
        </w:rPr>
      </w:pPr>
      <w:r w:rsidRPr="003346CD">
        <w:rPr>
          <w:rFonts w:ascii="Arial" w:eastAsia="Times New Roman" w:hAnsi="Arial" w:cs="Arial"/>
          <w:b/>
          <w:bCs/>
          <w:color w:val="000000"/>
          <w:sz w:val="28"/>
          <w:szCs w:val="28"/>
          <w:lang w:eastAsia="en-NZ"/>
        </w:rPr>
        <w:t>How does this get funded/ resourced?</w:t>
      </w:r>
    </w:p>
    <w:p w14:paraId="15B85212" w14:textId="77777777" w:rsidR="003346CD" w:rsidRPr="003346CD" w:rsidRDefault="003346CD" w:rsidP="003346CD">
      <w:pPr>
        <w:spacing w:after="0" w:line="240" w:lineRule="auto"/>
        <w:rPr>
          <w:rFonts w:ascii="Segoe UI" w:eastAsia="Times New Roman" w:hAnsi="Segoe UI" w:cs="Segoe UI"/>
          <w:color w:val="000000"/>
          <w:sz w:val="20"/>
          <w:szCs w:val="20"/>
          <w:lang w:eastAsia="en-NZ"/>
        </w:rPr>
      </w:pPr>
    </w:p>
    <w:p w14:paraId="0D4A6A3E" w14:textId="7D385C73" w:rsidR="003346CD" w:rsidRPr="00191960" w:rsidRDefault="003346CD" w:rsidP="003346CD">
      <w:p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Ideally, NEGL would like a transparent funding source for all Regional Leadership Groups that does not compromise your autonomy, local ownership or identity.</w:t>
      </w:r>
    </w:p>
    <w:p w14:paraId="04FC6E11" w14:textId="63172CF6" w:rsidR="003346CD" w:rsidRPr="00191960" w:rsidRDefault="003346CD" w:rsidP="003346CD">
      <w:pPr>
        <w:spacing w:after="0" w:line="240" w:lineRule="auto"/>
        <w:rPr>
          <w:rFonts w:ascii="Arial" w:eastAsia="Times New Roman" w:hAnsi="Arial" w:cs="Arial"/>
          <w:color w:val="000000"/>
          <w:sz w:val="24"/>
          <w:szCs w:val="24"/>
          <w:lang w:eastAsia="en-NZ"/>
        </w:rPr>
      </w:pPr>
    </w:p>
    <w:p w14:paraId="0B24B6B8" w14:textId="4782D5CF" w:rsidR="003346CD" w:rsidRPr="00191960" w:rsidRDefault="003346CD" w:rsidP="003346CD">
      <w:p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We have not reached this point yet.</w:t>
      </w:r>
    </w:p>
    <w:p w14:paraId="01513CBF" w14:textId="249416FF" w:rsidR="003346CD" w:rsidRPr="00191960" w:rsidRDefault="003346CD" w:rsidP="003346CD">
      <w:pPr>
        <w:spacing w:after="0" w:line="240" w:lineRule="auto"/>
        <w:rPr>
          <w:rFonts w:ascii="Arial" w:eastAsia="Times New Roman" w:hAnsi="Arial" w:cs="Arial"/>
          <w:color w:val="000000"/>
          <w:sz w:val="24"/>
          <w:szCs w:val="24"/>
          <w:lang w:eastAsia="en-NZ"/>
        </w:rPr>
      </w:pPr>
    </w:p>
    <w:p w14:paraId="60430389" w14:textId="2821F544" w:rsidR="003346CD" w:rsidRPr="00191960" w:rsidRDefault="003346CD" w:rsidP="003346CD">
      <w:p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It may be that various funding sources can be considered locally or funding can be obtained through the Ministry of Health, Ministry of Social Development or the new Ministry (after 1</w:t>
      </w:r>
      <w:r w:rsidRPr="00191960">
        <w:rPr>
          <w:rFonts w:ascii="Arial" w:eastAsia="Times New Roman" w:hAnsi="Arial" w:cs="Arial"/>
          <w:color w:val="000000"/>
          <w:sz w:val="24"/>
          <w:szCs w:val="24"/>
          <w:vertAlign w:val="superscript"/>
          <w:lang w:eastAsia="en-NZ"/>
        </w:rPr>
        <w:t>st</w:t>
      </w:r>
      <w:r w:rsidRPr="00191960">
        <w:rPr>
          <w:rFonts w:ascii="Arial" w:eastAsia="Times New Roman" w:hAnsi="Arial" w:cs="Arial"/>
          <w:color w:val="000000"/>
          <w:sz w:val="24"/>
          <w:szCs w:val="24"/>
          <w:lang w:eastAsia="en-NZ"/>
        </w:rPr>
        <w:t xml:space="preserve"> July 2022).</w:t>
      </w:r>
    </w:p>
    <w:p w14:paraId="39CAFDAE" w14:textId="3B72DD18" w:rsidR="003346CD" w:rsidRPr="00191960" w:rsidRDefault="003346CD" w:rsidP="003346CD">
      <w:pPr>
        <w:spacing w:after="0" w:line="240" w:lineRule="auto"/>
        <w:rPr>
          <w:rFonts w:ascii="Arial" w:eastAsia="Times New Roman" w:hAnsi="Arial" w:cs="Arial"/>
          <w:color w:val="000000"/>
          <w:sz w:val="24"/>
          <w:szCs w:val="24"/>
          <w:lang w:eastAsia="en-NZ"/>
        </w:rPr>
      </w:pPr>
    </w:p>
    <w:p w14:paraId="4098B63D" w14:textId="65EB5A3D" w:rsidR="003346CD" w:rsidRPr="00191960" w:rsidRDefault="003346CD" w:rsidP="003346CD">
      <w:p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NEGL imagines that you will use funding to pay for things like:</w:t>
      </w:r>
    </w:p>
    <w:p w14:paraId="10F1B5FF" w14:textId="0DA1FB39" w:rsidR="003346CD" w:rsidRPr="00191960" w:rsidRDefault="003346CD"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Venue</w:t>
      </w:r>
    </w:p>
    <w:p w14:paraId="3C16E671" w14:textId="13640B7E" w:rsidR="003346CD" w:rsidRPr="00191960" w:rsidRDefault="003346CD"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Refreshments</w:t>
      </w:r>
    </w:p>
    <w:p w14:paraId="13FCB262" w14:textId="2750FDD0" w:rsidR="003346CD" w:rsidRPr="00191960" w:rsidRDefault="003346CD"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External facilitation</w:t>
      </w:r>
    </w:p>
    <w:p w14:paraId="6925EB8D" w14:textId="219838FE" w:rsidR="003346CD" w:rsidRPr="00191960" w:rsidRDefault="003346CD"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Guest presenters</w:t>
      </w:r>
    </w:p>
    <w:p w14:paraId="67CF1D3F" w14:textId="37DF7D19" w:rsidR="003346CD" w:rsidRPr="00191960" w:rsidRDefault="003346CD"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Peoples time</w:t>
      </w:r>
    </w:p>
    <w:p w14:paraId="13CEF749" w14:textId="095B375B" w:rsidR="003346CD" w:rsidRPr="00191960" w:rsidRDefault="00965629" w:rsidP="003346CD">
      <w:pPr>
        <w:pStyle w:val="ListParagraph"/>
        <w:numPr>
          <w:ilvl w:val="0"/>
          <w:numId w:val="17"/>
        </w:num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Running events or projects</w:t>
      </w:r>
    </w:p>
    <w:p w14:paraId="0B6763D2" w14:textId="186D26E3" w:rsidR="00965629" w:rsidRPr="00191960" w:rsidRDefault="00965629" w:rsidP="00965629">
      <w:pPr>
        <w:pStyle w:val="ListParagraph"/>
        <w:spacing w:after="0" w:line="240" w:lineRule="auto"/>
        <w:rPr>
          <w:rFonts w:ascii="Arial" w:eastAsia="Times New Roman" w:hAnsi="Arial" w:cs="Arial"/>
          <w:color w:val="000000"/>
          <w:sz w:val="24"/>
          <w:szCs w:val="24"/>
          <w:lang w:eastAsia="en-NZ"/>
        </w:rPr>
      </w:pPr>
    </w:p>
    <w:p w14:paraId="1564B62E" w14:textId="77777777" w:rsidR="00191960" w:rsidRPr="00191960" w:rsidRDefault="00965629" w:rsidP="00965629">
      <w:pPr>
        <w:pStyle w:val="ListParagraph"/>
        <w:spacing w:after="0" w:line="240" w:lineRule="auto"/>
        <w:ind w:left="0"/>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NEGL also imagines</w:t>
      </w:r>
      <w:r w:rsidR="00191960" w:rsidRPr="00191960">
        <w:rPr>
          <w:rFonts w:ascii="Arial" w:eastAsia="Times New Roman" w:hAnsi="Arial" w:cs="Arial"/>
          <w:color w:val="000000"/>
          <w:sz w:val="24"/>
          <w:szCs w:val="24"/>
          <w:lang w:eastAsia="en-NZ"/>
        </w:rPr>
        <w:t xml:space="preserve"> that, at some point,</w:t>
      </w:r>
      <w:r w:rsidRPr="00191960">
        <w:rPr>
          <w:rFonts w:ascii="Arial" w:eastAsia="Times New Roman" w:hAnsi="Arial" w:cs="Arial"/>
          <w:color w:val="000000"/>
          <w:sz w:val="24"/>
          <w:szCs w:val="24"/>
          <w:lang w:eastAsia="en-NZ"/>
        </w:rPr>
        <w:t xml:space="preserve"> you may be in a position to hold funding to commission local initiatives that enable more disable people, families, </w:t>
      </w:r>
      <w:proofErr w:type="spellStart"/>
      <w:r w:rsidRPr="00191960">
        <w:rPr>
          <w:rFonts w:ascii="Arial" w:eastAsia="Times New Roman" w:hAnsi="Arial" w:cs="Arial"/>
          <w:color w:val="000000"/>
          <w:sz w:val="24"/>
          <w:szCs w:val="24"/>
          <w:lang w:eastAsia="en-NZ"/>
        </w:rPr>
        <w:t>tangata</w:t>
      </w:r>
      <w:proofErr w:type="spellEnd"/>
      <w:r w:rsidRPr="00191960">
        <w:rPr>
          <w:rFonts w:ascii="Arial" w:eastAsia="Times New Roman" w:hAnsi="Arial" w:cs="Arial"/>
          <w:color w:val="000000"/>
          <w:sz w:val="24"/>
          <w:szCs w:val="24"/>
          <w:lang w:eastAsia="en-NZ"/>
        </w:rPr>
        <w:t xml:space="preserve"> </w:t>
      </w:r>
      <w:proofErr w:type="spellStart"/>
      <w:r w:rsidRPr="00191960">
        <w:rPr>
          <w:rFonts w:ascii="Arial" w:eastAsia="Times New Roman" w:hAnsi="Arial" w:cs="Arial"/>
          <w:color w:val="000000"/>
          <w:sz w:val="24"/>
          <w:szCs w:val="24"/>
          <w:lang w:eastAsia="en-NZ"/>
        </w:rPr>
        <w:t>whaikaha</w:t>
      </w:r>
      <w:proofErr w:type="spellEnd"/>
      <w:r w:rsidRPr="00191960">
        <w:rPr>
          <w:rFonts w:ascii="Arial" w:eastAsia="Times New Roman" w:hAnsi="Arial" w:cs="Arial"/>
          <w:color w:val="000000"/>
          <w:sz w:val="24"/>
          <w:szCs w:val="24"/>
          <w:lang w:eastAsia="en-NZ"/>
        </w:rPr>
        <w:t xml:space="preserve"> and whanau to understand EGL, explore what a good life looks like, develop skills and build a community where all citizens are valued. </w:t>
      </w:r>
    </w:p>
    <w:p w14:paraId="4D6C1BFE" w14:textId="77777777" w:rsidR="00191960" w:rsidRPr="00191960" w:rsidRDefault="00191960" w:rsidP="00965629">
      <w:pPr>
        <w:pStyle w:val="ListParagraph"/>
        <w:spacing w:after="0" w:line="240" w:lineRule="auto"/>
        <w:ind w:left="0"/>
        <w:rPr>
          <w:rFonts w:ascii="Arial" w:eastAsia="Times New Roman" w:hAnsi="Arial" w:cs="Arial"/>
          <w:color w:val="000000"/>
          <w:sz w:val="24"/>
          <w:szCs w:val="24"/>
          <w:lang w:eastAsia="en-NZ"/>
        </w:rPr>
      </w:pPr>
    </w:p>
    <w:p w14:paraId="2E79A3C3" w14:textId="21C4CECA" w:rsidR="00965629" w:rsidRPr="00191960" w:rsidRDefault="00965629" w:rsidP="00965629">
      <w:pPr>
        <w:pStyle w:val="ListParagraph"/>
        <w:spacing w:after="0" w:line="240" w:lineRule="auto"/>
        <w:ind w:left="0"/>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lastRenderedPageBreak/>
        <w:t>If a Regional</w:t>
      </w:r>
      <w:r w:rsidR="00191960" w:rsidRPr="00191960">
        <w:rPr>
          <w:rFonts w:ascii="Arial" w:eastAsia="Times New Roman" w:hAnsi="Arial" w:cs="Arial"/>
          <w:color w:val="000000"/>
          <w:sz w:val="24"/>
          <w:szCs w:val="24"/>
          <w:lang w:eastAsia="en-NZ"/>
        </w:rPr>
        <w:t xml:space="preserve"> </w:t>
      </w:r>
      <w:r w:rsidRPr="00191960">
        <w:rPr>
          <w:rFonts w:ascii="Arial" w:eastAsia="Times New Roman" w:hAnsi="Arial" w:cs="Arial"/>
          <w:color w:val="000000"/>
          <w:sz w:val="24"/>
          <w:szCs w:val="24"/>
          <w:lang w:eastAsia="en-NZ"/>
        </w:rPr>
        <w:t>Leadership Group chooses to do things like this, you will need to consider how you will build a legal entity, to hold/</w:t>
      </w:r>
      <w:r w:rsidR="00191960" w:rsidRPr="00191960">
        <w:rPr>
          <w:rFonts w:ascii="Arial" w:eastAsia="Times New Roman" w:hAnsi="Arial" w:cs="Arial"/>
          <w:color w:val="000000"/>
          <w:sz w:val="24"/>
          <w:szCs w:val="24"/>
          <w:lang w:eastAsia="en-NZ"/>
        </w:rPr>
        <w:t>distribute</w:t>
      </w:r>
      <w:r w:rsidRPr="00191960">
        <w:rPr>
          <w:rFonts w:ascii="Arial" w:eastAsia="Times New Roman" w:hAnsi="Arial" w:cs="Arial"/>
          <w:color w:val="000000"/>
          <w:sz w:val="24"/>
          <w:szCs w:val="24"/>
          <w:lang w:eastAsia="en-NZ"/>
        </w:rPr>
        <w:t xml:space="preserve"> funding or </w:t>
      </w:r>
      <w:r w:rsidR="00191960" w:rsidRPr="00191960">
        <w:rPr>
          <w:rFonts w:ascii="Arial" w:eastAsia="Times New Roman" w:hAnsi="Arial" w:cs="Arial"/>
          <w:color w:val="000000"/>
          <w:sz w:val="24"/>
          <w:szCs w:val="24"/>
          <w:lang w:eastAsia="en-NZ"/>
        </w:rPr>
        <w:t>how you can use another organisation to do this on your behalf.</w:t>
      </w:r>
    </w:p>
    <w:p w14:paraId="6A0D2687" w14:textId="77777777" w:rsidR="00191960" w:rsidRPr="00191960" w:rsidRDefault="00191960" w:rsidP="00965629">
      <w:pPr>
        <w:pStyle w:val="ListParagraph"/>
        <w:spacing w:after="0" w:line="240" w:lineRule="auto"/>
        <w:ind w:left="0"/>
        <w:rPr>
          <w:rFonts w:ascii="Arial" w:eastAsia="Times New Roman" w:hAnsi="Arial" w:cs="Arial"/>
          <w:color w:val="000000"/>
          <w:sz w:val="24"/>
          <w:szCs w:val="24"/>
          <w:lang w:eastAsia="en-NZ"/>
        </w:rPr>
      </w:pPr>
    </w:p>
    <w:p w14:paraId="2DA0B853" w14:textId="57E03446" w:rsidR="003346CD" w:rsidRPr="00191960" w:rsidRDefault="003346CD" w:rsidP="003346CD">
      <w:pPr>
        <w:spacing w:after="0" w:line="240" w:lineRule="auto"/>
        <w:rPr>
          <w:rFonts w:ascii="Arial" w:eastAsia="Times New Roman" w:hAnsi="Arial" w:cs="Arial"/>
          <w:color w:val="000000"/>
          <w:sz w:val="24"/>
          <w:szCs w:val="24"/>
          <w:lang w:eastAsia="en-NZ"/>
        </w:rPr>
      </w:pPr>
      <w:r w:rsidRPr="00191960">
        <w:rPr>
          <w:rFonts w:ascii="Arial" w:eastAsia="Times New Roman" w:hAnsi="Arial" w:cs="Arial"/>
          <w:color w:val="000000"/>
          <w:sz w:val="24"/>
          <w:szCs w:val="24"/>
          <w:lang w:eastAsia="en-NZ"/>
        </w:rPr>
        <w:t>It is important to consider where funds are coming from because, even though other sources may agree to fund your work, you need to ensure that the funding is given to your group to control and does not remain in the ownership of another entity.</w:t>
      </w:r>
    </w:p>
    <w:p w14:paraId="25CAB8F8" w14:textId="3191773B" w:rsidR="00D317DD" w:rsidRDefault="00D317DD" w:rsidP="003346CD">
      <w:pPr>
        <w:pStyle w:val="ListNumber"/>
        <w:spacing w:before="120" w:line="240" w:lineRule="auto"/>
        <w:rPr>
          <w:rFonts w:cs="Arial"/>
          <w:sz w:val="24"/>
          <w:szCs w:val="24"/>
          <w:lang w:val="en-US"/>
        </w:rPr>
      </w:pPr>
    </w:p>
    <w:p w14:paraId="3497E861" w14:textId="42BA91D4" w:rsidR="007D1E42" w:rsidRDefault="007D1E42" w:rsidP="003346CD">
      <w:pPr>
        <w:pStyle w:val="ListNumber"/>
        <w:spacing w:before="120" w:line="240" w:lineRule="auto"/>
        <w:rPr>
          <w:rFonts w:cs="Arial"/>
          <w:sz w:val="24"/>
          <w:szCs w:val="24"/>
          <w:lang w:val="en-US"/>
        </w:rPr>
      </w:pPr>
    </w:p>
    <w:p w14:paraId="0A793B86" w14:textId="77777777" w:rsidR="007D1E42" w:rsidRPr="00191960" w:rsidRDefault="007D1E42" w:rsidP="003346CD">
      <w:pPr>
        <w:pStyle w:val="ListNumber"/>
        <w:spacing w:before="120" w:line="240" w:lineRule="auto"/>
        <w:rPr>
          <w:rFonts w:cs="Arial"/>
          <w:sz w:val="24"/>
          <w:szCs w:val="24"/>
          <w:lang w:val="en-US"/>
        </w:rPr>
      </w:pPr>
    </w:p>
    <w:p w14:paraId="42AEC98D" w14:textId="48E8BD23" w:rsidR="00C66CED" w:rsidRPr="008F126C" w:rsidRDefault="00B42CB7" w:rsidP="00B42CB7">
      <w:pPr>
        <w:pStyle w:val="ListNumber"/>
        <w:numPr>
          <w:ilvl w:val="0"/>
          <w:numId w:val="7"/>
        </w:numPr>
        <w:spacing w:before="120" w:line="240" w:lineRule="auto"/>
        <w:rPr>
          <w:rFonts w:cs="Arial"/>
          <w:b/>
          <w:bCs/>
          <w:sz w:val="28"/>
          <w:szCs w:val="28"/>
          <w:lang w:val="en-US"/>
        </w:rPr>
      </w:pPr>
      <w:r w:rsidRPr="008F126C">
        <w:rPr>
          <w:rFonts w:cs="Arial"/>
          <w:b/>
          <w:bCs/>
          <w:sz w:val="28"/>
          <w:szCs w:val="28"/>
          <w:lang w:val="en-US"/>
        </w:rPr>
        <w:t>What is a “region”</w:t>
      </w:r>
    </w:p>
    <w:p w14:paraId="23ACBE69" w14:textId="35117BB1" w:rsidR="00B42CB7" w:rsidRDefault="00B42CB7" w:rsidP="00B42CB7">
      <w:pPr>
        <w:pStyle w:val="ListNumber"/>
        <w:spacing w:before="120" w:line="240" w:lineRule="auto"/>
        <w:rPr>
          <w:rFonts w:cs="Arial"/>
          <w:sz w:val="24"/>
          <w:szCs w:val="24"/>
          <w:lang w:val="en-US"/>
        </w:rPr>
      </w:pPr>
    </w:p>
    <w:p w14:paraId="7AC2FBF4" w14:textId="529FAE37" w:rsidR="00B42CB7" w:rsidRDefault="00B42CB7" w:rsidP="00B42CB7">
      <w:pPr>
        <w:pStyle w:val="ListNumber"/>
        <w:spacing w:before="120" w:line="240" w:lineRule="auto"/>
        <w:rPr>
          <w:rFonts w:cs="Arial"/>
          <w:sz w:val="24"/>
          <w:szCs w:val="24"/>
          <w:lang w:val="en-US"/>
        </w:rPr>
      </w:pPr>
      <w:r>
        <w:rPr>
          <w:rFonts w:cs="Arial"/>
          <w:sz w:val="24"/>
          <w:szCs w:val="24"/>
          <w:lang w:val="en-US"/>
        </w:rPr>
        <w:t xml:space="preserve">As of March 2022, there are no defined regions. As the change process continues, there will be decisions about how many regions there will be. </w:t>
      </w:r>
      <w:proofErr w:type="gramStart"/>
      <w:r w:rsidR="008F126C">
        <w:rPr>
          <w:rFonts w:cs="Arial"/>
          <w:sz w:val="24"/>
          <w:szCs w:val="24"/>
          <w:lang w:val="en-US"/>
        </w:rPr>
        <w:t>However</w:t>
      </w:r>
      <w:proofErr w:type="gramEnd"/>
      <w:r>
        <w:rPr>
          <w:rFonts w:cs="Arial"/>
          <w:sz w:val="24"/>
          <w:szCs w:val="24"/>
          <w:lang w:val="en-US"/>
        </w:rPr>
        <w:t xml:space="preserve"> the regions are formed, your work assisting people to understand EGL, connect with each other and develop local leadership networks can feed into the agreed regional</w:t>
      </w:r>
      <w:r w:rsidR="008F126C">
        <w:rPr>
          <w:rFonts w:cs="Arial"/>
          <w:sz w:val="24"/>
          <w:szCs w:val="24"/>
          <w:lang w:val="en-US"/>
        </w:rPr>
        <w:t xml:space="preserve"> </w:t>
      </w:r>
      <w:r>
        <w:rPr>
          <w:rFonts w:cs="Arial"/>
          <w:sz w:val="24"/>
          <w:szCs w:val="24"/>
          <w:lang w:val="en-US"/>
        </w:rPr>
        <w:t>and national</w:t>
      </w:r>
      <w:r w:rsidR="008F126C">
        <w:rPr>
          <w:rFonts w:cs="Arial"/>
          <w:sz w:val="24"/>
          <w:szCs w:val="24"/>
          <w:lang w:val="en-US"/>
        </w:rPr>
        <w:t xml:space="preserve"> Mana, Self-determination and Voice mechanisms.</w:t>
      </w:r>
      <w:r>
        <w:rPr>
          <w:rFonts w:cs="Arial"/>
          <w:sz w:val="24"/>
          <w:szCs w:val="24"/>
          <w:lang w:val="en-US"/>
        </w:rPr>
        <w:t xml:space="preserve">   </w:t>
      </w:r>
    </w:p>
    <w:p w14:paraId="52EB4F78" w14:textId="2854801E" w:rsidR="006937B1" w:rsidRDefault="006937B1" w:rsidP="00B42CB7">
      <w:pPr>
        <w:pStyle w:val="ListNumber"/>
        <w:spacing w:before="120" w:line="240" w:lineRule="auto"/>
        <w:rPr>
          <w:rFonts w:cs="Arial"/>
          <w:sz w:val="24"/>
          <w:szCs w:val="24"/>
          <w:lang w:val="en-US"/>
        </w:rPr>
      </w:pPr>
    </w:p>
    <w:p w14:paraId="4CC3CA5A" w14:textId="503E2F3E" w:rsidR="006937B1" w:rsidRPr="006937B1" w:rsidRDefault="006937B1" w:rsidP="006937B1">
      <w:pPr>
        <w:pStyle w:val="ListNumber"/>
        <w:numPr>
          <w:ilvl w:val="0"/>
          <w:numId w:val="7"/>
        </w:numPr>
        <w:spacing w:before="120" w:line="240" w:lineRule="auto"/>
        <w:rPr>
          <w:rFonts w:cs="Arial"/>
          <w:b/>
          <w:bCs/>
          <w:sz w:val="28"/>
          <w:szCs w:val="28"/>
          <w:lang w:val="en-US"/>
        </w:rPr>
      </w:pPr>
      <w:r w:rsidRPr="006937B1">
        <w:rPr>
          <w:rFonts w:cs="Arial"/>
          <w:b/>
          <w:bCs/>
          <w:sz w:val="28"/>
          <w:szCs w:val="28"/>
          <w:lang w:val="en-US"/>
        </w:rPr>
        <w:t>Link with the EGL National Leadership Group</w:t>
      </w:r>
      <w:r>
        <w:rPr>
          <w:rFonts w:cs="Arial"/>
          <w:b/>
          <w:bCs/>
          <w:sz w:val="28"/>
          <w:szCs w:val="28"/>
          <w:lang w:val="en-US"/>
        </w:rPr>
        <w:t xml:space="preserve"> (NEGL)</w:t>
      </w:r>
    </w:p>
    <w:p w14:paraId="5C58EDDB" w14:textId="045B7227" w:rsidR="00C66CED" w:rsidRDefault="00C66CED" w:rsidP="00D317DD">
      <w:pPr>
        <w:pStyle w:val="ListNumber"/>
        <w:spacing w:before="120" w:line="240" w:lineRule="auto"/>
        <w:rPr>
          <w:rFonts w:cs="Arial"/>
          <w:sz w:val="24"/>
          <w:szCs w:val="24"/>
          <w:lang w:val="en-US"/>
        </w:rPr>
      </w:pPr>
    </w:p>
    <w:p w14:paraId="4337035B" w14:textId="618B3005" w:rsidR="007D1E42" w:rsidRDefault="007D1E42" w:rsidP="00D317DD">
      <w:pPr>
        <w:pStyle w:val="ListNumber"/>
        <w:spacing w:before="120" w:line="240" w:lineRule="auto"/>
        <w:rPr>
          <w:rFonts w:cs="Arial"/>
          <w:sz w:val="24"/>
          <w:szCs w:val="24"/>
          <w:lang w:val="en-US"/>
        </w:rPr>
      </w:pPr>
      <w:r>
        <w:rPr>
          <w:rFonts w:cs="Arial"/>
          <w:sz w:val="24"/>
          <w:szCs w:val="24"/>
          <w:lang w:val="en-US"/>
        </w:rPr>
        <w:t>As part of creating a cohesive national network, the Regional Leadership Group (RLG) can explore how they can feed into NEGL and how NEGL can support the RLG.</w:t>
      </w:r>
    </w:p>
    <w:p w14:paraId="412A88D6" w14:textId="17D040ED" w:rsidR="00C66CED" w:rsidRDefault="00C66CED" w:rsidP="00D317DD">
      <w:pPr>
        <w:pStyle w:val="ListNumber"/>
        <w:spacing w:before="120" w:line="240" w:lineRule="auto"/>
        <w:rPr>
          <w:rFonts w:cs="Arial"/>
          <w:sz w:val="24"/>
          <w:szCs w:val="24"/>
          <w:lang w:val="en-US"/>
        </w:rPr>
      </w:pPr>
    </w:p>
    <w:p w14:paraId="2B578D01" w14:textId="58C92F16" w:rsidR="00C66CED" w:rsidRDefault="00C66CED" w:rsidP="00D317DD">
      <w:pPr>
        <w:pStyle w:val="ListNumber"/>
        <w:spacing w:before="120" w:line="240" w:lineRule="auto"/>
        <w:rPr>
          <w:rFonts w:cs="Arial"/>
          <w:sz w:val="24"/>
          <w:szCs w:val="24"/>
          <w:lang w:val="en-US"/>
        </w:rPr>
      </w:pPr>
    </w:p>
    <w:p w14:paraId="39204306" w14:textId="33BE2D19" w:rsidR="00C66CED" w:rsidRDefault="00C66CED" w:rsidP="00D317DD">
      <w:pPr>
        <w:pStyle w:val="ListNumber"/>
        <w:spacing w:before="120" w:line="240" w:lineRule="auto"/>
        <w:rPr>
          <w:rFonts w:cs="Arial"/>
          <w:sz w:val="24"/>
          <w:szCs w:val="24"/>
          <w:lang w:val="en-US"/>
        </w:rPr>
      </w:pPr>
    </w:p>
    <w:p w14:paraId="21D4E689" w14:textId="7F9CD00F" w:rsidR="007D1E42" w:rsidRDefault="007D1E42" w:rsidP="00D317DD">
      <w:pPr>
        <w:pStyle w:val="ListNumber"/>
        <w:spacing w:before="120" w:line="240" w:lineRule="auto"/>
        <w:rPr>
          <w:rFonts w:cs="Arial"/>
          <w:sz w:val="24"/>
          <w:szCs w:val="24"/>
          <w:lang w:val="en-US"/>
        </w:rPr>
      </w:pPr>
    </w:p>
    <w:p w14:paraId="3DE6DBCA" w14:textId="5C8AB676" w:rsidR="007D1E42" w:rsidRDefault="007D1E42" w:rsidP="00D317DD">
      <w:pPr>
        <w:pStyle w:val="ListNumber"/>
        <w:spacing w:before="120" w:line="240" w:lineRule="auto"/>
        <w:rPr>
          <w:rFonts w:cs="Arial"/>
          <w:sz w:val="24"/>
          <w:szCs w:val="24"/>
          <w:lang w:val="en-US"/>
        </w:rPr>
      </w:pPr>
    </w:p>
    <w:p w14:paraId="5086C427" w14:textId="5D1FEC99" w:rsidR="007D1E42" w:rsidRDefault="007D1E42" w:rsidP="00D317DD">
      <w:pPr>
        <w:pStyle w:val="ListNumber"/>
        <w:spacing w:before="120" w:line="240" w:lineRule="auto"/>
        <w:rPr>
          <w:rFonts w:cs="Arial"/>
          <w:sz w:val="24"/>
          <w:szCs w:val="24"/>
          <w:lang w:val="en-US"/>
        </w:rPr>
      </w:pPr>
    </w:p>
    <w:p w14:paraId="2CC4A105" w14:textId="0E6204D3" w:rsidR="007D1E42" w:rsidRDefault="007D1E42" w:rsidP="00D317DD">
      <w:pPr>
        <w:pStyle w:val="ListNumber"/>
        <w:spacing w:before="120" w:line="240" w:lineRule="auto"/>
        <w:rPr>
          <w:rFonts w:cs="Arial"/>
          <w:sz w:val="24"/>
          <w:szCs w:val="24"/>
          <w:lang w:val="en-US"/>
        </w:rPr>
      </w:pPr>
    </w:p>
    <w:p w14:paraId="615FDB7B" w14:textId="3573ECCE" w:rsidR="007D1E42" w:rsidRDefault="007D1E42" w:rsidP="00D317DD">
      <w:pPr>
        <w:pStyle w:val="ListNumber"/>
        <w:spacing w:before="120" w:line="240" w:lineRule="auto"/>
        <w:rPr>
          <w:rFonts w:cs="Arial"/>
          <w:sz w:val="24"/>
          <w:szCs w:val="24"/>
          <w:lang w:val="en-US"/>
        </w:rPr>
      </w:pPr>
    </w:p>
    <w:p w14:paraId="3B505CA0" w14:textId="14FE2C09" w:rsidR="007D1E42" w:rsidRDefault="007D1E42" w:rsidP="00D317DD">
      <w:pPr>
        <w:pStyle w:val="ListNumber"/>
        <w:spacing w:before="120" w:line="240" w:lineRule="auto"/>
        <w:rPr>
          <w:rFonts w:cs="Arial"/>
          <w:sz w:val="24"/>
          <w:szCs w:val="24"/>
          <w:lang w:val="en-US"/>
        </w:rPr>
      </w:pPr>
    </w:p>
    <w:p w14:paraId="75EC1ACD" w14:textId="7DCD19E3" w:rsidR="007D1E42" w:rsidRDefault="007D1E42" w:rsidP="00D317DD">
      <w:pPr>
        <w:pStyle w:val="ListNumber"/>
        <w:spacing w:before="120" w:line="240" w:lineRule="auto"/>
        <w:rPr>
          <w:rFonts w:cs="Arial"/>
          <w:sz w:val="24"/>
          <w:szCs w:val="24"/>
          <w:lang w:val="en-US"/>
        </w:rPr>
      </w:pPr>
    </w:p>
    <w:p w14:paraId="40671D90" w14:textId="4EE60024" w:rsidR="007D1E42" w:rsidRDefault="007D1E42" w:rsidP="00D317DD">
      <w:pPr>
        <w:pStyle w:val="ListNumber"/>
        <w:spacing w:before="120" w:line="240" w:lineRule="auto"/>
        <w:rPr>
          <w:rFonts w:cs="Arial"/>
          <w:sz w:val="24"/>
          <w:szCs w:val="24"/>
          <w:lang w:val="en-US"/>
        </w:rPr>
      </w:pPr>
    </w:p>
    <w:p w14:paraId="68A05552" w14:textId="69F6085F" w:rsidR="007D1E42" w:rsidRDefault="007D1E42" w:rsidP="00D317DD">
      <w:pPr>
        <w:pStyle w:val="ListNumber"/>
        <w:spacing w:before="120" w:line="240" w:lineRule="auto"/>
        <w:rPr>
          <w:rFonts w:cs="Arial"/>
          <w:sz w:val="24"/>
          <w:szCs w:val="24"/>
          <w:lang w:val="en-US"/>
        </w:rPr>
      </w:pPr>
    </w:p>
    <w:p w14:paraId="1EAC1FB2" w14:textId="4C48BAD1" w:rsidR="007D1E42" w:rsidRDefault="007D1E42" w:rsidP="00D317DD">
      <w:pPr>
        <w:pStyle w:val="ListNumber"/>
        <w:spacing w:before="120" w:line="240" w:lineRule="auto"/>
        <w:rPr>
          <w:rFonts w:cs="Arial"/>
          <w:sz w:val="24"/>
          <w:szCs w:val="24"/>
          <w:lang w:val="en-US"/>
        </w:rPr>
      </w:pPr>
    </w:p>
    <w:p w14:paraId="1D33C4E3" w14:textId="6614ED96" w:rsidR="007D1E42" w:rsidRDefault="007D1E42" w:rsidP="00D317DD">
      <w:pPr>
        <w:pStyle w:val="ListNumber"/>
        <w:spacing w:before="120" w:line="240" w:lineRule="auto"/>
        <w:rPr>
          <w:rFonts w:cs="Arial"/>
          <w:sz w:val="24"/>
          <w:szCs w:val="24"/>
          <w:lang w:val="en-US"/>
        </w:rPr>
      </w:pPr>
    </w:p>
    <w:p w14:paraId="4BEB8B61" w14:textId="264ED3B1" w:rsidR="007D1E42" w:rsidRDefault="007D1E42" w:rsidP="00D317DD">
      <w:pPr>
        <w:pStyle w:val="ListNumber"/>
        <w:spacing w:before="120" w:line="240" w:lineRule="auto"/>
        <w:rPr>
          <w:rFonts w:cs="Arial"/>
          <w:sz w:val="24"/>
          <w:szCs w:val="24"/>
          <w:lang w:val="en-US"/>
        </w:rPr>
      </w:pPr>
    </w:p>
    <w:p w14:paraId="391C03C5" w14:textId="02C96793" w:rsidR="007D1E42" w:rsidRDefault="007D1E42" w:rsidP="00D317DD">
      <w:pPr>
        <w:pStyle w:val="ListNumber"/>
        <w:spacing w:before="120" w:line="240" w:lineRule="auto"/>
        <w:rPr>
          <w:rFonts w:cs="Arial"/>
          <w:sz w:val="24"/>
          <w:szCs w:val="24"/>
          <w:lang w:val="en-US"/>
        </w:rPr>
      </w:pPr>
    </w:p>
    <w:p w14:paraId="03971F10" w14:textId="578F662E" w:rsidR="007D1E42" w:rsidRDefault="007D1E42" w:rsidP="00D317DD">
      <w:pPr>
        <w:pStyle w:val="ListNumber"/>
        <w:spacing w:before="120" w:line="240" w:lineRule="auto"/>
        <w:rPr>
          <w:rFonts w:cs="Arial"/>
          <w:sz w:val="24"/>
          <w:szCs w:val="24"/>
          <w:lang w:val="en-US"/>
        </w:rPr>
      </w:pPr>
    </w:p>
    <w:p w14:paraId="334FDA7A" w14:textId="197D5AD5" w:rsidR="007D1E42" w:rsidRDefault="007D1E42" w:rsidP="00D317DD">
      <w:pPr>
        <w:pStyle w:val="ListNumber"/>
        <w:spacing w:before="120" w:line="240" w:lineRule="auto"/>
        <w:rPr>
          <w:rFonts w:cs="Arial"/>
          <w:sz w:val="24"/>
          <w:szCs w:val="24"/>
          <w:lang w:val="en-US"/>
        </w:rPr>
      </w:pPr>
    </w:p>
    <w:p w14:paraId="79124F0E" w14:textId="77777777" w:rsidR="007D1E42" w:rsidRDefault="007D1E42" w:rsidP="00D317DD">
      <w:pPr>
        <w:pStyle w:val="ListNumber"/>
        <w:spacing w:before="120" w:line="240" w:lineRule="auto"/>
        <w:rPr>
          <w:rFonts w:cs="Arial"/>
          <w:sz w:val="24"/>
          <w:szCs w:val="24"/>
          <w:lang w:val="en-US"/>
        </w:rPr>
      </w:pPr>
    </w:p>
    <w:p w14:paraId="1F69AE3F" w14:textId="67ED3E6C" w:rsidR="00C66CED" w:rsidRDefault="00C66CED" w:rsidP="00D317DD">
      <w:pPr>
        <w:pStyle w:val="ListNumber"/>
        <w:spacing w:before="120" w:line="240" w:lineRule="auto"/>
        <w:rPr>
          <w:rFonts w:cs="Arial"/>
          <w:sz w:val="24"/>
          <w:szCs w:val="24"/>
          <w:lang w:val="en-US"/>
        </w:rPr>
      </w:pPr>
    </w:p>
    <w:p w14:paraId="13809EA9" w14:textId="485382AD" w:rsidR="007D1E42" w:rsidRDefault="007D1E42" w:rsidP="00D317DD">
      <w:pPr>
        <w:pStyle w:val="ListNumber"/>
        <w:spacing w:before="120" w:line="240" w:lineRule="auto"/>
        <w:rPr>
          <w:rFonts w:cs="Arial"/>
          <w:sz w:val="24"/>
          <w:szCs w:val="24"/>
          <w:lang w:val="en-US"/>
        </w:rPr>
      </w:pPr>
    </w:p>
    <w:p w14:paraId="46C8F30D" w14:textId="26210926" w:rsidR="007D1E42" w:rsidRDefault="007D1E42" w:rsidP="00D317DD">
      <w:pPr>
        <w:pStyle w:val="ListNumber"/>
        <w:spacing w:before="120" w:line="240" w:lineRule="auto"/>
        <w:rPr>
          <w:rFonts w:cs="Arial"/>
          <w:sz w:val="24"/>
          <w:szCs w:val="24"/>
          <w:lang w:val="en-US"/>
        </w:rPr>
      </w:pPr>
    </w:p>
    <w:p w14:paraId="5C68BEF6" w14:textId="3972BA23" w:rsidR="007D1E42" w:rsidRDefault="007D1E42" w:rsidP="00D317DD">
      <w:pPr>
        <w:pStyle w:val="ListNumber"/>
        <w:spacing w:before="120" w:line="240" w:lineRule="auto"/>
        <w:rPr>
          <w:rFonts w:cs="Arial"/>
          <w:sz w:val="24"/>
          <w:szCs w:val="24"/>
          <w:lang w:val="en-US"/>
        </w:rPr>
      </w:pPr>
    </w:p>
    <w:p w14:paraId="015B913B" w14:textId="30DF46F9" w:rsidR="007D1E42" w:rsidRDefault="007D1E42" w:rsidP="00D317DD">
      <w:pPr>
        <w:pStyle w:val="ListNumber"/>
        <w:spacing w:before="120" w:line="240" w:lineRule="auto"/>
        <w:rPr>
          <w:rFonts w:cs="Arial"/>
          <w:sz w:val="24"/>
          <w:szCs w:val="24"/>
          <w:lang w:val="en-US"/>
        </w:rPr>
      </w:pPr>
    </w:p>
    <w:p w14:paraId="47E6900E" w14:textId="77777777" w:rsidR="007D1E42" w:rsidRDefault="007D1E42" w:rsidP="00D317DD">
      <w:pPr>
        <w:pBdr>
          <w:bottom w:val="single" w:sz="4" w:space="1" w:color="auto"/>
        </w:pBdr>
        <w:rPr>
          <w:rFonts w:ascii="Arial" w:hAnsi="Arial" w:cs="Arial"/>
          <w:b/>
          <w:sz w:val="24"/>
          <w:szCs w:val="24"/>
        </w:rPr>
      </w:pPr>
    </w:p>
    <w:p w14:paraId="6D26C7D9" w14:textId="5A7EA757" w:rsidR="00D317DD" w:rsidRPr="00D317DD" w:rsidRDefault="00D317DD" w:rsidP="00D317DD">
      <w:pPr>
        <w:pBdr>
          <w:bottom w:val="single" w:sz="4" w:space="1" w:color="auto"/>
        </w:pBdr>
        <w:rPr>
          <w:rFonts w:ascii="Arial" w:hAnsi="Arial" w:cs="Arial"/>
          <w:b/>
          <w:sz w:val="24"/>
          <w:szCs w:val="24"/>
        </w:rPr>
      </w:pPr>
      <w:r w:rsidRPr="00D317DD">
        <w:rPr>
          <w:rFonts w:ascii="Arial" w:hAnsi="Arial" w:cs="Arial"/>
          <w:b/>
          <w:sz w:val="24"/>
          <w:szCs w:val="24"/>
        </w:rPr>
        <w:t>JOB DESCRIPTION</w:t>
      </w:r>
      <w:r w:rsidR="00C66CED">
        <w:rPr>
          <w:rFonts w:ascii="Arial" w:hAnsi="Arial" w:cs="Arial"/>
          <w:b/>
          <w:sz w:val="24"/>
          <w:szCs w:val="24"/>
        </w:rPr>
        <w:t xml:space="preserve"> – Regional Leadership Group Member</w:t>
      </w:r>
    </w:p>
    <w:p w14:paraId="03CDD429" w14:textId="77777777" w:rsidR="00D317DD" w:rsidRPr="00D317DD" w:rsidRDefault="00D317DD" w:rsidP="00D317DD">
      <w:pPr>
        <w:rPr>
          <w:rFonts w:ascii="Arial" w:hAnsi="Arial" w:cs="Arial"/>
          <w:b/>
          <w:sz w:val="24"/>
          <w:szCs w:val="24"/>
        </w:rPr>
      </w:pPr>
    </w:p>
    <w:p w14:paraId="0A50D3FB" w14:textId="019A14D4" w:rsidR="00D317DD" w:rsidRPr="00D317DD" w:rsidRDefault="00D317DD" w:rsidP="00D317DD">
      <w:pPr>
        <w:rPr>
          <w:rFonts w:ascii="Arial" w:hAnsi="Arial" w:cs="Arial"/>
          <w:sz w:val="24"/>
          <w:szCs w:val="24"/>
        </w:rPr>
      </w:pPr>
      <w:r w:rsidRPr="00D317DD">
        <w:rPr>
          <w:rFonts w:ascii="Arial" w:hAnsi="Arial" w:cs="Arial"/>
          <w:b/>
          <w:sz w:val="24"/>
          <w:szCs w:val="24"/>
        </w:rPr>
        <w:t>Position:</w:t>
      </w:r>
      <w:r w:rsidRPr="00D317DD">
        <w:rPr>
          <w:rFonts w:ascii="Arial" w:hAnsi="Arial" w:cs="Arial"/>
          <w:sz w:val="24"/>
          <w:szCs w:val="24"/>
        </w:rPr>
        <w:tab/>
      </w:r>
      <w:r w:rsidRPr="00D317DD">
        <w:rPr>
          <w:rFonts w:ascii="Arial" w:hAnsi="Arial" w:cs="Arial"/>
          <w:sz w:val="24"/>
          <w:szCs w:val="24"/>
        </w:rPr>
        <w:tab/>
        <w:t xml:space="preserve">Member of the </w:t>
      </w:r>
      <w:r w:rsidR="00C66CED">
        <w:rPr>
          <w:rFonts w:ascii="Arial" w:hAnsi="Arial" w:cs="Arial"/>
          <w:sz w:val="24"/>
          <w:szCs w:val="24"/>
        </w:rPr>
        <w:t xml:space="preserve">Regional </w:t>
      </w:r>
      <w:r w:rsidRPr="00D317DD">
        <w:rPr>
          <w:rFonts w:ascii="Arial" w:hAnsi="Arial" w:cs="Arial"/>
          <w:sz w:val="24"/>
          <w:szCs w:val="24"/>
        </w:rPr>
        <w:t>Leadership Group</w:t>
      </w:r>
    </w:p>
    <w:p w14:paraId="59E108AB" w14:textId="4F01B7F6" w:rsidR="00D317DD" w:rsidRPr="00D317DD" w:rsidRDefault="00D317DD" w:rsidP="00D317DD">
      <w:pPr>
        <w:ind w:left="2160" w:hanging="2160"/>
        <w:rPr>
          <w:rFonts w:ascii="Arial" w:hAnsi="Arial" w:cs="Arial"/>
          <w:sz w:val="24"/>
          <w:szCs w:val="24"/>
        </w:rPr>
      </w:pPr>
      <w:r w:rsidRPr="00D317DD">
        <w:rPr>
          <w:rFonts w:ascii="Arial" w:hAnsi="Arial" w:cs="Arial"/>
          <w:b/>
          <w:sz w:val="24"/>
          <w:szCs w:val="24"/>
        </w:rPr>
        <w:t>Opportunity:</w:t>
      </w:r>
      <w:r w:rsidRPr="00D317DD">
        <w:rPr>
          <w:rFonts w:ascii="Arial" w:hAnsi="Arial" w:cs="Arial"/>
          <w:b/>
          <w:sz w:val="24"/>
          <w:szCs w:val="24"/>
        </w:rPr>
        <w:tab/>
      </w:r>
      <w:r w:rsidRPr="00D317DD">
        <w:rPr>
          <w:rFonts w:ascii="Arial" w:hAnsi="Arial" w:cs="Arial"/>
          <w:sz w:val="24"/>
          <w:szCs w:val="24"/>
        </w:rPr>
        <w:t>A unique chance to work with others in the design and oversight of the transformation of the disability support system</w:t>
      </w:r>
    </w:p>
    <w:p w14:paraId="291662B6" w14:textId="77777777" w:rsidR="00D317DD" w:rsidRPr="00D317DD" w:rsidRDefault="00D317DD" w:rsidP="00D317DD">
      <w:pPr>
        <w:ind w:left="1440" w:hanging="1440"/>
        <w:rPr>
          <w:rFonts w:ascii="Arial" w:hAnsi="Arial" w:cs="Arial"/>
          <w:b/>
          <w:sz w:val="24"/>
          <w:szCs w:val="24"/>
        </w:rPr>
      </w:pPr>
      <w:r w:rsidRPr="00D317DD">
        <w:rPr>
          <w:rFonts w:ascii="Arial" w:hAnsi="Arial" w:cs="Arial"/>
          <w:b/>
          <w:sz w:val="24"/>
          <w:szCs w:val="24"/>
        </w:rPr>
        <w:t>Purpose of the role:</w:t>
      </w:r>
    </w:p>
    <w:p w14:paraId="5AD5AABF" w14:textId="77777777" w:rsidR="00D317DD" w:rsidRPr="00D317DD" w:rsidRDefault="00D317DD" w:rsidP="00D317DD">
      <w:pPr>
        <w:pStyle w:val="ListParagraph"/>
        <w:numPr>
          <w:ilvl w:val="0"/>
          <w:numId w:val="3"/>
        </w:numPr>
        <w:rPr>
          <w:rFonts w:ascii="Arial" w:hAnsi="Arial" w:cs="Arial"/>
          <w:sz w:val="24"/>
          <w:szCs w:val="24"/>
        </w:rPr>
      </w:pPr>
      <w:r w:rsidRPr="00D317DD">
        <w:rPr>
          <w:rFonts w:ascii="Arial" w:hAnsi="Arial" w:cs="Arial"/>
          <w:sz w:val="24"/>
          <w:szCs w:val="24"/>
        </w:rPr>
        <w:t>Promote and protect Enabling Good Lives (EGL) principles and values that system transformation is based on</w:t>
      </w:r>
    </w:p>
    <w:p w14:paraId="520437EE" w14:textId="77777777" w:rsidR="00D317DD" w:rsidRPr="00D317DD" w:rsidRDefault="00D317DD" w:rsidP="00D317DD">
      <w:pPr>
        <w:pStyle w:val="ListParagraph"/>
        <w:numPr>
          <w:ilvl w:val="0"/>
          <w:numId w:val="3"/>
        </w:numPr>
        <w:rPr>
          <w:rFonts w:ascii="Arial" w:hAnsi="Arial" w:cs="Arial"/>
          <w:sz w:val="24"/>
          <w:szCs w:val="24"/>
        </w:rPr>
      </w:pPr>
      <w:r w:rsidRPr="00D317DD">
        <w:rPr>
          <w:rFonts w:ascii="Arial" w:hAnsi="Arial" w:cs="Arial"/>
          <w:sz w:val="24"/>
          <w:szCs w:val="24"/>
        </w:rPr>
        <w:t>Contribute to local prototype implementation</w:t>
      </w:r>
    </w:p>
    <w:p w14:paraId="06E27770" w14:textId="77777777" w:rsidR="00D317DD" w:rsidRPr="00D317DD" w:rsidRDefault="00D317DD" w:rsidP="00D317DD">
      <w:pPr>
        <w:pStyle w:val="ListParagraph"/>
        <w:numPr>
          <w:ilvl w:val="0"/>
          <w:numId w:val="3"/>
        </w:numPr>
        <w:rPr>
          <w:rFonts w:ascii="Arial" w:hAnsi="Arial" w:cs="Arial"/>
          <w:sz w:val="24"/>
          <w:szCs w:val="24"/>
        </w:rPr>
      </w:pPr>
      <w:r w:rsidRPr="00D317DD">
        <w:rPr>
          <w:rFonts w:ascii="Arial" w:hAnsi="Arial" w:cs="Arial"/>
          <w:sz w:val="24"/>
          <w:szCs w:val="24"/>
        </w:rPr>
        <w:t>Give direction to system transformation ‘management’ team</w:t>
      </w:r>
    </w:p>
    <w:p w14:paraId="390CAC39" w14:textId="77777777" w:rsidR="00D317DD" w:rsidRPr="00D317DD" w:rsidRDefault="00D317DD" w:rsidP="00D317DD">
      <w:pPr>
        <w:pStyle w:val="ListParagraph"/>
        <w:numPr>
          <w:ilvl w:val="0"/>
          <w:numId w:val="3"/>
        </w:numPr>
        <w:rPr>
          <w:rFonts w:ascii="Arial" w:hAnsi="Arial" w:cs="Arial"/>
          <w:sz w:val="24"/>
          <w:szCs w:val="24"/>
        </w:rPr>
      </w:pPr>
      <w:r w:rsidRPr="00D317DD">
        <w:rPr>
          <w:rFonts w:ascii="Arial" w:hAnsi="Arial" w:cs="Arial"/>
          <w:sz w:val="24"/>
          <w:szCs w:val="24"/>
        </w:rPr>
        <w:t>Provide feedback to the Minister</w:t>
      </w:r>
    </w:p>
    <w:p w14:paraId="3637EAD0" w14:textId="77777777" w:rsidR="00D317DD" w:rsidRPr="00D317DD" w:rsidRDefault="00D317DD" w:rsidP="00D317DD">
      <w:pPr>
        <w:pStyle w:val="ListParagraph"/>
        <w:numPr>
          <w:ilvl w:val="0"/>
          <w:numId w:val="3"/>
        </w:numPr>
        <w:rPr>
          <w:rFonts w:ascii="Arial" w:hAnsi="Arial" w:cs="Arial"/>
          <w:b/>
          <w:sz w:val="24"/>
          <w:szCs w:val="24"/>
        </w:rPr>
      </w:pPr>
      <w:r w:rsidRPr="00D317DD">
        <w:rPr>
          <w:rFonts w:ascii="Arial" w:hAnsi="Arial" w:cs="Arial"/>
          <w:sz w:val="24"/>
          <w:szCs w:val="24"/>
        </w:rPr>
        <w:t>Provide connection between local/regional transformation and National EGL Leadership Group</w:t>
      </w:r>
    </w:p>
    <w:p w14:paraId="1A37FAD1" w14:textId="77777777" w:rsidR="00D317DD" w:rsidRPr="00D317DD" w:rsidRDefault="00D317DD" w:rsidP="00D317DD">
      <w:pPr>
        <w:pStyle w:val="ListParagraph"/>
        <w:numPr>
          <w:ilvl w:val="0"/>
          <w:numId w:val="2"/>
        </w:numPr>
        <w:rPr>
          <w:rFonts w:ascii="Arial" w:hAnsi="Arial" w:cs="Arial"/>
          <w:b/>
          <w:sz w:val="24"/>
          <w:szCs w:val="24"/>
        </w:rPr>
      </w:pPr>
      <w:r w:rsidRPr="00D317DD">
        <w:rPr>
          <w:rFonts w:ascii="Arial" w:hAnsi="Arial" w:cs="Arial"/>
          <w:sz w:val="24"/>
          <w:szCs w:val="24"/>
        </w:rPr>
        <w:t>To ensure a clear understanding of the priorities and perspectives of disabled people, their families and service providers</w:t>
      </w:r>
    </w:p>
    <w:p w14:paraId="709DE1D0" w14:textId="77777777" w:rsidR="00D317DD" w:rsidRPr="00D317DD" w:rsidRDefault="00D317DD" w:rsidP="00D317DD">
      <w:pPr>
        <w:pStyle w:val="ListParagraph"/>
        <w:numPr>
          <w:ilvl w:val="0"/>
          <w:numId w:val="2"/>
        </w:numPr>
        <w:rPr>
          <w:rFonts w:ascii="Arial" w:hAnsi="Arial" w:cs="Arial"/>
          <w:b/>
          <w:sz w:val="24"/>
          <w:szCs w:val="24"/>
        </w:rPr>
      </w:pPr>
      <w:r w:rsidRPr="00D317DD">
        <w:rPr>
          <w:rFonts w:ascii="Arial" w:hAnsi="Arial" w:cs="Arial"/>
          <w:sz w:val="24"/>
          <w:szCs w:val="24"/>
        </w:rPr>
        <w:t>To ensure the system will be accountable locally</w:t>
      </w:r>
    </w:p>
    <w:p w14:paraId="73ECEA1C" w14:textId="77777777" w:rsidR="00D317DD" w:rsidRPr="00D317DD" w:rsidRDefault="00D317DD" w:rsidP="00D317DD">
      <w:pPr>
        <w:pStyle w:val="ListParagraph"/>
        <w:numPr>
          <w:ilvl w:val="0"/>
          <w:numId w:val="2"/>
        </w:numPr>
        <w:rPr>
          <w:rFonts w:ascii="Arial" w:hAnsi="Arial" w:cs="Arial"/>
          <w:b/>
          <w:sz w:val="24"/>
          <w:szCs w:val="24"/>
        </w:rPr>
      </w:pPr>
      <w:r w:rsidRPr="00D317DD">
        <w:rPr>
          <w:rFonts w:ascii="Arial" w:hAnsi="Arial" w:cs="Arial"/>
          <w:sz w:val="24"/>
          <w:szCs w:val="24"/>
        </w:rPr>
        <w:t>To create an ‘honourable space’ that promotes accessible and inclusive communities</w:t>
      </w:r>
    </w:p>
    <w:p w14:paraId="62DE369F" w14:textId="77777777" w:rsidR="00D317DD" w:rsidRPr="00D317DD" w:rsidRDefault="00D317DD" w:rsidP="00D317DD">
      <w:pPr>
        <w:pStyle w:val="ListParagraph"/>
        <w:numPr>
          <w:ilvl w:val="0"/>
          <w:numId w:val="2"/>
        </w:numPr>
        <w:rPr>
          <w:rFonts w:ascii="Arial" w:hAnsi="Arial" w:cs="Arial"/>
          <w:b/>
          <w:sz w:val="24"/>
          <w:szCs w:val="24"/>
        </w:rPr>
      </w:pPr>
      <w:r w:rsidRPr="00D317DD">
        <w:rPr>
          <w:rFonts w:ascii="Arial" w:hAnsi="Arial" w:cs="Arial"/>
          <w:sz w:val="24"/>
          <w:szCs w:val="24"/>
        </w:rPr>
        <w:t>To bring key stakeholders together to discuss key issues of the community</w:t>
      </w:r>
    </w:p>
    <w:p w14:paraId="602BF94E" w14:textId="77777777" w:rsidR="0029009E" w:rsidRDefault="0029009E" w:rsidP="00D317DD">
      <w:pPr>
        <w:ind w:left="1440" w:hanging="1440"/>
        <w:rPr>
          <w:rFonts w:ascii="Arial" w:hAnsi="Arial" w:cs="Arial"/>
          <w:b/>
          <w:sz w:val="24"/>
          <w:szCs w:val="24"/>
        </w:rPr>
      </w:pPr>
    </w:p>
    <w:p w14:paraId="62D9D4D6" w14:textId="5271508C" w:rsidR="00D317DD" w:rsidRPr="00D317DD" w:rsidRDefault="00D317DD" w:rsidP="00D317DD">
      <w:pPr>
        <w:ind w:left="1440" w:hanging="1440"/>
        <w:rPr>
          <w:rFonts w:ascii="Arial" w:hAnsi="Arial" w:cs="Arial"/>
          <w:b/>
          <w:sz w:val="24"/>
          <w:szCs w:val="24"/>
        </w:rPr>
      </w:pPr>
      <w:r w:rsidRPr="00D317DD">
        <w:rPr>
          <w:rFonts w:ascii="Arial" w:hAnsi="Arial" w:cs="Arial"/>
          <w:b/>
          <w:sz w:val="24"/>
          <w:szCs w:val="24"/>
        </w:rPr>
        <w:t>To be effective I will need to be:</w:t>
      </w:r>
    </w:p>
    <w:p w14:paraId="59C71173" w14:textId="77777777" w:rsidR="00D317DD" w:rsidRPr="00D317DD" w:rsidRDefault="00D317DD" w:rsidP="00D317DD">
      <w:pPr>
        <w:pStyle w:val="ListParagraph"/>
        <w:numPr>
          <w:ilvl w:val="0"/>
          <w:numId w:val="11"/>
        </w:numPr>
        <w:rPr>
          <w:rFonts w:ascii="Arial" w:hAnsi="Arial" w:cs="Arial"/>
          <w:sz w:val="24"/>
          <w:szCs w:val="24"/>
        </w:rPr>
      </w:pPr>
      <w:r w:rsidRPr="00D317DD">
        <w:rPr>
          <w:rFonts w:ascii="Arial" w:hAnsi="Arial" w:cs="Arial"/>
          <w:sz w:val="24"/>
          <w:szCs w:val="24"/>
        </w:rPr>
        <w:t>Brave</w:t>
      </w:r>
    </w:p>
    <w:p w14:paraId="44F55559" w14:textId="77777777" w:rsidR="00D317DD" w:rsidRPr="00D317DD" w:rsidRDefault="00D317DD" w:rsidP="00D317DD">
      <w:pPr>
        <w:pStyle w:val="ListParagraph"/>
        <w:numPr>
          <w:ilvl w:val="0"/>
          <w:numId w:val="11"/>
        </w:numPr>
        <w:rPr>
          <w:rFonts w:ascii="Arial" w:hAnsi="Arial" w:cs="Arial"/>
          <w:sz w:val="24"/>
          <w:szCs w:val="24"/>
        </w:rPr>
      </w:pPr>
      <w:r w:rsidRPr="00D317DD">
        <w:rPr>
          <w:rFonts w:ascii="Arial" w:hAnsi="Arial" w:cs="Arial"/>
          <w:sz w:val="24"/>
          <w:szCs w:val="24"/>
        </w:rPr>
        <w:t>Respectful</w:t>
      </w:r>
    </w:p>
    <w:p w14:paraId="12D818BE" w14:textId="77777777" w:rsidR="00D317DD" w:rsidRPr="00D317DD" w:rsidRDefault="00D317DD" w:rsidP="00D317DD">
      <w:pPr>
        <w:pStyle w:val="ListParagraph"/>
        <w:numPr>
          <w:ilvl w:val="0"/>
          <w:numId w:val="11"/>
        </w:numPr>
        <w:rPr>
          <w:rFonts w:ascii="Arial" w:hAnsi="Arial" w:cs="Arial"/>
          <w:sz w:val="24"/>
          <w:szCs w:val="24"/>
        </w:rPr>
      </w:pPr>
      <w:r w:rsidRPr="00D317DD">
        <w:rPr>
          <w:rFonts w:ascii="Arial" w:hAnsi="Arial" w:cs="Arial"/>
          <w:sz w:val="24"/>
          <w:szCs w:val="24"/>
        </w:rPr>
        <w:t>Constructive</w:t>
      </w:r>
    </w:p>
    <w:p w14:paraId="0739E999" w14:textId="77777777" w:rsidR="00D317DD" w:rsidRPr="00D317DD" w:rsidRDefault="00D317DD" w:rsidP="00D317DD">
      <w:pPr>
        <w:pStyle w:val="ListParagraph"/>
        <w:numPr>
          <w:ilvl w:val="0"/>
          <w:numId w:val="11"/>
        </w:numPr>
        <w:rPr>
          <w:rFonts w:ascii="Arial" w:hAnsi="Arial" w:cs="Arial"/>
          <w:sz w:val="24"/>
          <w:szCs w:val="24"/>
        </w:rPr>
      </w:pPr>
      <w:r w:rsidRPr="00D317DD">
        <w:rPr>
          <w:rFonts w:ascii="Arial" w:hAnsi="Arial" w:cs="Arial"/>
          <w:sz w:val="24"/>
          <w:szCs w:val="24"/>
        </w:rPr>
        <w:t>Flexible</w:t>
      </w:r>
    </w:p>
    <w:p w14:paraId="53C34B60" w14:textId="77777777" w:rsidR="00D317DD" w:rsidRPr="00D317DD" w:rsidRDefault="00D317DD" w:rsidP="00D317DD">
      <w:pPr>
        <w:rPr>
          <w:rFonts w:ascii="Arial" w:hAnsi="Arial" w:cs="Arial"/>
          <w:b/>
          <w:sz w:val="24"/>
          <w:szCs w:val="24"/>
        </w:rPr>
      </w:pPr>
      <w:r w:rsidRPr="00D317DD">
        <w:rPr>
          <w:rFonts w:ascii="Arial" w:hAnsi="Arial" w:cs="Arial"/>
          <w:b/>
          <w:sz w:val="24"/>
          <w:szCs w:val="24"/>
        </w:rPr>
        <w:t>I need to be OK about:</w:t>
      </w:r>
    </w:p>
    <w:p w14:paraId="062F95F1" w14:textId="77EBA9FE"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Actively support</w:t>
      </w:r>
      <w:r w:rsidR="00C84EC3">
        <w:rPr>
          <w:rFonts w:ascii="Arial" w:hAnsi="Arial" w:cs="Arial"/>
          <w:sz w:val="24"/>
          <w:szCs w:val="24"/>
        </w:rPr>
        <w:t>ing</w:t>
      </w:r>
      <w:r w:rsidRPr="00D317DD">
        <w:rPr>
          <w:rFonts w:ascii="Arial" w:hAnsi="Arial" w:cs="Arial"/>
          <w:sz w:val="24"/>
          <w:szCs w:val="24"/>
        </w:rPr>
        <w:t xml:space="preserve"> the principles and vision of Enabling Good Lives (EGL).  See: </w:t>
      </w:r>
      <w:hyperlink r:id="rId14" w:history="1">
        <w:r w:rsidRPr="00D317DD">
          <w:rPr>
            <w:rStyle w:val="Hyperlink"/>
            <w:rFonts w:ascii="Arial" w:eastAsiaTheme="majorEastAsia" w:hAnsi="Arial" w:cs="Arial"/>
            <w:sz w:val="24"/>
            <w:szCs w:val="24"/>
          </w:rPr>
          <w:t>http://www.enablinggoodlives.co.nz/about-egl/egl-approach/</w:t>
        </w:r>
      </w:hyperlink>
    </w:p>
    <w:p w14:paraId="6A97FFE3" w14:textId="6E5493CE"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lastRenderedPageBreak/>
        <w:t xml:space="preserve">Making sure I have good connections in the </w:t>
      </w:r>
      <w:r w:rsidR="0029009E">
        <w:rPr>
          <w:rFonts w:ascii="Arial" w:hAnsi="Arial" w:cs="Arial"/>
          <w:sz w:val="24"/>
          <w:szCs w:val="24"/>
        </w:rPr>
        <w:t>r</w:t>
      </w:r>
      <w:r w:rsidRPr="00D317DD">
        <w:rPr>
          <w:rFonts w:ascii="Arial" w:hAnsi="Arial" w:cs="Arial"/>
          <w:sz w:val="24"/>
          <w:szCs w:val="24"/>
        </w:rPr>
        <w:t>egion</w:t>
      </w:r>
    </w:p>
    <w:p w14:paraId="6440904A" w14:textId="77777777"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Saying what I think in meetings</w:t>
      </w:r>
    </w:p>
    <w:p w14:paraId="1BEC4525" w14:textId="771FCA6C" w:rsid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Listening to other people and their different views</w:t>
      </w:r>
    </w:p>
    <w:p w14:paraId="19A585FA" w14:textId="73325743" w:rsidR="00660272" w:rsidRPr="00D317DD" w:rsidRDefault="00660272" w:rsidP="00D317DD">
      <w:pPr>
        <w:pStyle w:val="ListParagraph"/>
        <w:numPr>
          <w:ilvl w:val="0"/>
          <w:numId w:val="12"/>
        </w:numPr>
        <w:rPr>
          <w:rFonts w:ascii="Arial" w:hAnsi="Arial" w:cs="Arial"/>
          <w:sz w:val="24"/>
          <w:szCs w:val="24"/>
        </w:rPr>
      </w:pPr>
      <w:r>
        <w:rPr>
          <w:rFonts w:ascii="Arial" w:hAnsi="Arial" w:cs="Arial"/>
          <w:sz w:val="24"/>
          <w:szCs w:val="24"/>
        </w:rPr>
        <w:t>Changing my mind because I have new information</w:t>
      </w:r>
    </w:p>
    <w:p w14:paraId="5225633F" w14:textId="77777777"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Working towards agreed decisions</w:t>
      </w:r>
    </w:p>
    <w:p w14:paraId="7F5D5AAC" w14:textId="77777777"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Supporting the decisions of the group publicly</w:t>
      </w:r>
    </w:p>
    <w:p w14:paraId="3B6C832D" w14:textId="3DB275EF"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Keeping some things confidential</w:t>
      </w:r>
      <w:r w:rsidR="00C84EC3">
        <w:rPr>
          <w:rFonts w:ascii="Arial" w:hAnsi="Arial" w:cs="Arial"/>
          <w:sz w:val="24"/>
          <w:szCs w:val="24"/>
        </w:rPr>
        <w:t xml:space="preserve"> when necessary.</w:t>
      </w:r>
    </w:p>
    <w:p w14:paraId="4CF13794" w14:textId="77777777" w:rsidR="00D317DD" w:rsidRPr="00D317DD" w:rsidRDefault="00D317DD" w:rsidP="00D317DD">
      <w:pPr>
        <w:pStyle w:val="ListParagraph"/>
        <w:numPr>
          <w:ilvl w:val="0"/>
          <w:numId w:val="12"/>
        </w:numPr>
        <w:rPr>
          <w:rFonts w:ascii="Arial" w:hAnsi="Arial" w:cs="Arial"/>
          <w:sz w:val="24"/>
          <w:szCs w:val="24"/>
        </w:rPr>
      </w:pPr>
      <w:r w:rsidRPr="00D317DD">
        <w:rPr>
          <w:rFonts w:ascii="Arial" w:hAnsi="Arial" w:cs="Arial"/>
          <w:sz w:val="24"/>
          <w:szCs w:val="24"/>
        </w:rPr>
        <w:t>Linking with wider networks</w:t>
      </w:r>
    </w:p>
    <w:p w14:paraId="5CEE07A0" w14:textId="47966A94" w:rsidR="00D317DD" w:rsidRDefault="00D317DD" w:rsidP="00D317DD">
      <w:pPr>
        <w:rPr>
          <w:rFonts w:ascii="Arial" w:hAnsi="Arial" w:cs="Arial"/>
          <w:b/>
          <w:sz w:val="24"/>
          <w:szCs w:val="24"/>
        </w:rPr>
      </w:pPr>
    </w:p>
    <w:p w14:paraId="70838375" w14:textId="77777777" w:rsidR="004023B3" w:rsidRPr="00D317DD" w:rsidRDefault="004023B3" w:rsidP="00D317DD">
      <w:pPr>
        <w:rPr>
          <w:rFonts w:ascii="Arial" w:hAnsi="Arial" w:cs="Arial"/>
          <w:b/>
          <w:sz w:val="24"/>
          <w:szCs w:val="24"/>
        </w:rPr>
      </w:pPr>
    </w:p>
    <w:p w14:paraId="32A75D51" w14:textId="77777777" w:rsidR="00D317DD" w:rsidRPr="00D317DD" w:rsidRDefault="00D317DD" w:rsidP="00D317DD">
      <w:pPr>
        <w:rPr>
          <w:rFonts w:ascii="Arial" w:hAnsi="Arial" w:cs="Arial"/>
          <w:b/>
          <w:sz w:val="24"/>
          <w:szCs w:val="24"/>
        </w:rPr>
      </w:pPr>
      <w:r w:rsidRPr="00D317DD">
        <w:rPr>
          <w:rFonts w:ascii="Arial" w:hAnsi="Arial" w:cs="Arial"/>
          <w:b/>
          <w:sz w:val="24"/>
          <w:szCs w:val="24"/>
        </w:rPr>
        <w:t>Things I will agree to do include:</w:t>
      </w:r>
    </w:p>
    <w:p w14:paraId="59B3BE3F" w14:textId="3A844A63" w:rsidR="00D317DD" w:rsidRPr="00D317DD" w:rsidRDefault="00D317DD" w:rsidP="00D317DD">
      <w:pPr>
        <w:pStyle w:val="ListParagraph"/>
        <w:numPr>
          <w:ilvl w:val="0"/>
          <w:numId w:val="4"/>
        </w:numPr>
        <w:rPr>
          <w:rFonts w:ascii="Arial" w:hAnsi="Arial" w:cs="Arial"/>
          <w:sz w:val="24"/>
          <w:szCs w:val="24"/>
        </w:rPr>
      </w:pPr>
      <w:r w:rsidRPr="00D317DD">
        <w:rPr>
          <w:rFonts w:ascii="Arial" w:hAnsi="Arial" w:cs="Arial"/>
          <w:sz w:val="24"/>
          <w:szCs w:val="24"/>
        </w:rPr>
        <w:t xml:space="preserve">Attending </w:t>
      </w:r>
      <w:r w:rsidR="00660272" w:rsidRPr="00F06650">
        <w:rPr>
          <w:rFonts w:ascii="Arial" w:hAnsi="Arial" w:cs="Arial"/>
          <w:sz w:val="24"/>
          <w:szCs w:val="24"/>
        </w:rPr>
        <w:t>Regional</w:t>
      </w:r>
      <w:r w:rsidR="00660272">
        <w:rPr>
          <w:rFonts w:cs="Arial"/>
          <w:sz w:val="24"/>
          <w:szCs w:val="24"/>
        </w:rPr>
        <w:t xml:space="preserve"> </w:t>
      </w:r>
      <w:r w:rsidR="00660272" w:rsidRPr="00D317DD">
        <w:rPr>
          <w:rFonts w:ascii="Arial" w:hAnsi="Arial" w:cs="Arial"/>
          <w:sz w:val="24"/>
          <w:szCs w:val="24"/>
        </w:rPr>
        <w:t xml:space="preserve">Leadership Group </w:t>
      </w:r>
      <w:r w:rsidRPr="00D317DD">
        <w:rPr>
          <w:rFonts w:ascii="Arial" w:hAnsi="Arial" w:cs="Arial"/>
          <w:sz w:val="24"/>
          <w:szCs w:val="24"/>
        </w:rPr>
        <w:t xml:space="preserve">meetings </w:t>
      </w:r>
    </w:p>
    <w:p w14:paraId="5F965E36" w14:textId="77777777" w:rsidR="00D317DD" w:rsidRPr="00D317DD" w:rsidRDefault="00D317DD" w:rsidP="00D317DD">
      <w:pPr>
        <w:pStyle w:val="ListParagraph"/>
        <w:numPr>
          <w:ilvl w:val="0"/>
          <w:numId w:val="4"/>
        </w:numPr>
        <w:rPr>
          <w:rFonts w:ascii="Arial" w:hAnsi="Arial" w:cs="Arial"/>
          <w:sz w:val="24"/>
          <w:szCs w:val="24"/>
        </w:rPr>
      </w:pPr>
      <w:r w:rsidRPr="00D317DD">
        <w:rPr>
          <w:rFonts w:ascii="Arial" w:hAnsi="Arial" w:cs="Arial"/>
          <w:sz w:val="24"/>
          <w:szCs w:val="24"/>
        </w:rPr>
        <w:t>Reviewing the minutes of meetings to make sure they are an accurate record of what we have talked about</w:t>
      </w:r>
    </w:p>
    <w:p w14:paraId="26A929F7" w14:textId="77777777" w:rsidR="00D317DD" w:rsidRPr="00D317DD" w:rsidRDefault="00D317DD" w:rsidP="00D317DD">
      <w:pPr>
        <w:pStyle w:val="ListParagraph"/>
        <w:numPr>
          <w:ilvl w:val="0"/>
          <w:numId w:val="4"/>
        </w:numPr>
        <w:rPr>
          <w:rFonts w:ascii="Arial" w:hAnsi="Arial" w:cs="Arial"/>
          <w:sz w:val="24"/>
          <w:szCs w:val="24"/>
        </w:rPr>
      </w:pPr>
      <w:r w:rsidRPr="00D317DD">
        <w:rPr>
          <w:rFonts w:ascii="Arial" w:hAnsi="Arial" w:cs="Arial"/>
          <w:sz w:val="24"/>
          <w:szCs w:val="24"/>
        </w:rPr>
        <w:t>Doing the things I may have agreed to do at the meeting</w:t>
      </w:r>
    </w:p>
    <w:p w14:paraId="42BBB53B" w14:textId="77777777" w:rsidR="00D317DD" w:rsidRPr="00D317DD" w:rsidRDefault="00D317DD" w:rsidP="00D317DD">
      <w:pPr>
        <w:pStyle w:val="ListParagraph"/>
        <w:numPr>
          <w:ilvl w:val="0"/>
          <w:numId w:val="4"/>
        </w:numPr>
        <w:rPr>
          <w:rFonts w:ascii="Arial" w:hAnsi="Arial" w:cs="Arial"/>
          <w:sz w:val="24"/>
          <w:szCs w:val="24"/>
        </w:rPr>
      </w:pPr>
      <w:r w:rsidRPr="00D317DD">
        <w:rPr>
          <w:rFonts w:ascii="Arial" w:hAnsi="Arial" w:cs="Arial"/>
          <w:sz w:val="24"/>
          <w:szCs w:val="24"/>
        </w:rPr>
        <w:t>Attending “core group” or “pre-meetings” (likely to be 1-2 hours monthly for the first 12 months)</w:t>
      </w:r>
    </w:p>
    <w:p w14:paraId="362483BB" w14:textId="77777777" w:rsidR="00D317DD" w:rsidRPr="00D317DD" w:rsidRDefault="00D317DD" w:rsidP="00D317DD">
      <w:pPr>
        <w:pStyle w:val="ListParagraph"/>
        <w:numPr>
          <w:ilvl w:val="0"/>
          <w:numId w:val="4"/>
        </w:numPr>
        <w:rPr>
          <w:rFonts w:ascii="Arial" w:hAnsi="Arial" w:cs="Arial"/>
          <w:sz w:val="24"/>
          <w:szCs w:val="24"/>
        </w:rPr>
      </w:pPr>
      <w:r w:rsidRPr="00D317DD">
        <w:rPr>
          <w:rFonts w:ascii="Arial" w:hAnsi="Arial" w:cs="Arial"/>
          <w:sz w:val="24"/>
          <w:szCs w:val="24"/>
        </w:rPr>
        <w:t>Hosting (or co-hosting) open community forums.  This is where a much wider group of people can learn what is happening and contribute their thoughts.</w:t>
      </w:r>
    </w:p>
    <w:p w14:paraId="31DE7AF8" w14:textId="77777777" w:rsidR="00D317DD" w:rsidRPr="00D317DD" w:rsidRDefault="00D317DD" w:rsidP="00D317DD">
      <w:pPr>
        <w:rPr>
          <w:rFonts w:ascii="Arial" w:hAnsi="Arial" w:cs="Arial"/>
          <w:b/>
          <w:sz w:val="24"/>
          <w:szCs w:val="24"/>
        </w:rPr>
      </w:pPr>
      <w:r w:rsidRPr="00D317DD">
        <w:rPr>
          <w:rFonts w:ascii="Arial" w:hAnsi="Arial" w:cs="Arial"/>
          <w:b/>
          <w:sz w:val="24"/>
          <w:szCs w:val="24"/>
        </w:rPr>
        <w:t>Main connections</w:t>
      </w:r>
    </w:p>
    <w:p w14:paraId="3F20545C" w14:textId="7D8D54F7" w:rsidR="00D317DD" w:rsidRPr="00D317DD" w:rsidRDefault="00D317DD" w:rsidP="00D317DD">
      <w:pPr>
        <w:pStyle w:val="ListParagraph"/>
        <w:numPr>
          <w:ilvl w:val="0"/>
          <w:numId w:val="13"/>
        </w:numPr>
        <w:rPr>
          <w:rFonts w:ascii="Arial" w:hAnsi="Arial" w:cs="Arial"/>
          <w:sz w:val="24"/>
          <w:szCs w:val="24"/>
        </w:rPr>
      </w:pPr>
      <w:r w:rsidRPr="00D317DD">
        <w:rPr>
          <w:rFonts w:ascii="Arial" w:hAnsi="Arial" w:cs="Arial"/>
          <w:sz w:val="24"/>
          <w:szCs w:val="24"/>
        </w:rPr>
        <w:t xml:space="preserve">People in the wider </w:t>
      </w:r>
      <w:r w:rsidR="0029009E">
        <w:rPr>
          <w:rFonts w:ascii="Arial" w:hAnsi="Arial" w:cs="Arial"/>
          <w:sz w:val="24"/>
          <w:szCs w:val="24"/>
        </w:rPr>
        <w:t>r</w:t>
      </w:r>
      <w:r w:rsidRPr="00D317DD">
        <w:rPr>
          <w:rFonts w:ascii="Arial" w:hAnsi="Arial" w:cs="Arial"/>
          <w:sz w:val="24"/>
          <w:szCs w:val="24"/>
        </w:rPr>
        <w:t>egion</w:t>
      </w:r>
    </w:p>
    <w:p w14:paraId="56512636" w14:textId="77777777" w:rsidR="00D317DD" w:rsidRPr="00D317DD" w:rsidRDefault="00D317DD" w:rsidP="00D317DD">
      <w:pPr>
        <w:pStyle w:val="ListParagraph"/>
        <w:numPr>
          <w:ilvl w:val="0"/>
          <w:numId w:val="13"/>
        </w:numPr>
        <w:rPr>
          <w:rFonts w:ascii="Arial" w:hAnsi="Arial" w:cs="Arial"/>
          <w:sz w:val="24"/>
          <w:szCs w:val="24"/>
        </w:rPr>
      </w:pPr>
      <w:r w:rsidRPr="00D317DD">
        <w:rPr>
          <w:rFonts w:ascii="Arial" w:hAnsi="Arial" w:cs="Arial"/>
          <w:sz w:val="24"/>
          <w:szCs w:val="24"/>
        </w:rPr>
        <w:t>The National Enabling Good Lives Leadership Group</w:t>
      </w:r>
    </w:p>
    <w:p w14:paraId="0233C8D4" w14:textId="321294E8" w:rsidR="00D317DD" w:rsidRPr="00D317DD" w:rsidRDefault="00D317DD" w:rsidP="00D317DD">
      <w:pPr>
        <w:pStyle w:val="ListParagraph"/>
        <w:numPr>
          <w:ilvl w:val="0"/>
          <w:numId w:val="13"/>
        </w:numPr>
        <w:rPr>
          <w:rFonts w:ascii="Arial" w:hAnsi="Arial" w:cs="Arial"/>
          <w:sz w:val="24"/>
          <w:szCs w:val="24"/>
        </w:rPr>
      </w:pPr>
      <w:r w:rsidRPr="00D317DD">
        <w:rPr>
          <w:rFonts w:ascii="Arial" w:hAnsi="Arial" w:cs="Arial"/>
          <w:sz w:val="24"/>
          <w:szCs w:val="24"/>
        </w:rPr>
        <w:t xml:space="preserve">People from other </w:t>
      </w:r>
      <w:r w:rsidR="0029009E">
        <w:rPr>
          <w:rFonts w:ascii="Arial" w:hAnsi="Arial" w:cs="Arial"/>
          <w:sz w:val="24"/>
          <w:szCs w:val="24"/>
        </w:rPr>
        <w:t xml:space="preserve">Regional </w:t>
      </w:r>
      <w:r w:rsidRPr="00D317DD">
        <w:rPr>
          <w:rFonts w:ascii="Arial" w:hAnsi="Arial" w:cs="Arial"/>
          <w:sz w:val="24"/>
          <w:szCs w:val="24"/>
        </w:rPr>
        <w:t>Leadership Groups</w:t>
      </w:r>
    </w:p>
    <w:p w14:paraId="17AC0D03" w14:textId="77777777" w:rsidR="00D317DD" w:rsidRPr="00D317DD" w:rsidRDefault="00D317DD" w:rsidP="00D317DD">
      <w:pPr>
        <w:pStyle w:val="ListParagraph"/>
        <w:numPr>
          <w:ilvl w:val="0"/>
          <w:numId w:val="13"/>
        </w:numPr>
        <w:rPr>
          <w:rFonts w:ascii="Arial" w:hAnsi="Arial" w:cs="Arial"/>
          <w:sz w:val="24"/>
          <w:szCs w:val="24"/>
        </w:rPr>
      </w:pPr>
      <w:r w:rsidRPr="00D317DD">
        <w:rPr>
          <w:rFonts w:ascii="Arial" w:hAnsi="Arial" w:cs="Arial"/>
          <w:sz w:val="24"/>
          <w:szCs w:val="24"/>
        </w:rPr>
        <w:t xml:space="preserve">National networks e.g. DPOs, family networks provider peak bodies,  </w:t>
      </w:r>
    </w:p>
    <w:p w14:paraId="3E7BF513" w14:textId="2467BD98" w:rsidR="00D317DD" w:rsidRPr="00D317DD" w:rsidRDefault="00D317DD" w:rsidP="00D317DD">
      <w:pPr>
        <w:pStyle w:val="ListParagraph"/>
        <w:numPr>
          <w:ilvl w:val="0"/>
          <w:numId w:val="13"/>
        </w:numPr>
        <w:rPr>
          <w:rFonts w:ascii="Arial" w:hAnsi="Arial" w:cs="Arial"/>
          <w:sz w:val="24"/>
          <w:szCs w:val="24"/>
        </w:rPr>
      </w:pPr>
      <w:r w:rsidRPr="00D317DD">
        <w:rPr>
          <w:rFonts w:ascii="Arial" w:hAnsi="Arial" w:cs="Arial"/>
          <w:sz w:val="24"/>
          <w:szCs w:val="24"/>
        </w:rPr>
        <w:t xml:space="preserve">The </w:t>
      </w:r>
      <w:r w:rsidR="0029009E">
        <w:rPr>
          <w:rFonts w:ascii="Arial" w:hAnsi="Arial" w:cs="Arial"/>
          <w:sz w:val="24"/>
          <w:szCs w:val="24"/>
        </w:rPr>
        <w:t>officials associated with the change process</w:t>
      </w:r>
      <w:r w:rsidRPr="00D317DD">
        <w:rPr>
          <w:rFonts w:ascii="Arial" w:hAnsi="Arial" w:cs="Arial"/>
          <w:sz w:val="24"/>
          <w:szCs w:val="24"/>
        </w:rPr>
        <w:t xml:space="preserve"> </w:t>
      </w:r>
    </w:p>
    <w:p w14:paraId="3475A13C" w14:textId="77777777" w:rsidR="00D317DD" w:rsidRPr="00D317DD" w:rsidRDefault="00D317DD" w:rsidP="00D317DD">
      <w:pPr>
        <w:rPr>
          <w:rFonts w:ascii="Arial" w:hAnsi="Arial" w:cs="Arial"/>
          <w:sz w:val="24"/>
          <w:szCs w:val="24"/>
        </w:rPr>
      </w:pPr>
      <w:r w:rsidRPr="00D317DD">
        <w:rPr>
          <w:rFonts w:ascii="Arial" w:hAnsi="Arial" w:cs="Arial"/>
          <w:sz w:val="24"/>
          <w:szCs w:val="24"/>
        </w:rPr>
        <w:t>Average hours that may be involved each month:  10 hours</w:t>
      </w:r>
    </w:p>
    <w:p w14:paraId="1FB751A4" w14:textId="6485149B" w:rsidR="00D317DD" w:rsidRPr="00D317DD" w:rsidRDefault="00D317DD" w:rsidP="00D317DD">
      <w:pPr>
        <w:rPr>
          <w:rFonts w:ascii="Arial" w:hAnsi="Arial" w:cs="Arial"/>
          <w:sz w:val="24"/>
          <w:szCs w:val="24"/>
        </w:rPr>
      </w:pPr>
      <w:r w:rsidRPr="00D317DD">
        <w:rPr>
          <w:rFonts w:ascii="Arial" w:hAnsi="Arial" w:cs="Arial"/>
          <w:sz w:val="24"/>
          <w:szCs w:val="24"/>
        </w:rPr>
        <w:t>Note: When participation at meetings is not covered through a person’s employment, there is a schedule of payments for direct costs and an acknowledgement of the person</w:t>
      </w:r>
      <w:r w:rsidR="00660272">
        <w:rPr>
          <w:rFonts w:ascii="Arial" w:hAnsi="Arial" w:cs="Arial"/>
          <w:sz w:val="24"/>
          <w:szCs w:val="24"/>
        </w:rPr>
        <w:t>’</w:t>
      </w:r>
      <w:r w:rsidRPr="00D317DD">
        <w:rPr>
          <w:rFonts w:ascii="Arial" w:hAnsi="Arial" w:cs="Arial"/>
          <w:sz w:val="24"/>
          <w:szCs w:val="24"/>
        </w:rPr>
        <w:t>s time</w:t>
      </w:r>
    </w:p>
    <w:p w14:paraId="56C3C80F" w14:textId="3AF2C2EC" w:rsidR="00D317DD" w:rsidRPr="00D317DD" w:rsidRDefault="00D317DD" w:rsidP="00D317DD">
      <w:pPr>
        <w:pStyle w:val="ListParagraph"/>
        <w:numPr>
          <w:ilvl w:val="0"/>
          <w:numId w:val="10"/>
        </w:numPr>
        <w:rPr>
          <w:rFonts w:ascii="Arial" w:hAnsi="Arial" w:cs="Arial"/>
          <w:sz w:val="24"/>
          <w:szCs w:val="24"/>
        </w:rPr>
      </w:pPr>
      <w:r w:rsidRPr="00D317DD">
        <w:rPr>
          <w:rFonts w:ascii="Arial" w:hAnsi="Arial" w:cs="Arial"/>
          <w:sz w:val="24"/>
          <w:szCs w:val="24"/>
        </w:rPr>
        <w:t>$</w:t>
      </w:r>
      <w:r w:rsidR="0029009E">
        <w:rPr>
          <w:rFonts w:ascii="Arial" w:hAnsi="Arial" w:cs="Arial"/>
          <w:sz w:val="24"/>
          <w:szCs w:val="24"/>
        </w:rPr>
        <w:t>...</w:t>
      </w:r>
      <w:r w:rsidRPr="00D317DD">
        <w:rPr>
          <w:rFonts w:ascii="Arial" w:hAnsi="Arial" w:cs="Arial"/>
          <w:sz w:val="24"/>
          <w:szCs w:val="24"/>
        </w:rPr>
        <w:t xml:space="preserve"> up to a half day meeting</w:t>
      </w:r>
    </w:p>
    <w:p w14:paraId="2FDECC3B" w14:textId="2DFCF967" w:rsidR="00D317DD" w:rsidRPr="00D317DD" w:rsidRDefault="00D317DD" w:rsidP="00D317DD">
      <w:pPr>
        <w:pStyle w:val="ListParagraph"/>
        <w:numPr>
          <w:ilvl w:val="0"/>
          <w:numId w:val="10"/>
        </w:numPr>
        <w:rPr>
          <w:rFonts w:ascii="Arial" w:hAnsi="Arial" w:cs="Arial"/>
          <w:sz w:val="24"/>
          <w:szCs w:val="24"/>
        </w:rPr>
      </w:pPr>
      <w:r w:rsidRPr="00D317DD">
        <w:rPr>
          <w:rFonts w:ascii="Arial" w:hAnsi="Arial" w:cs="Arial"/>
          <w:sz w:val="24"/>
          <w:szCs w:val="24"/>
        </w:rPr>
        <w:t>$</w:t>
      </w:r>
      <w:r w:rsidR="0029009E">
        <w:rPr>
          <w:rFonts w:ascii="Arial" w:hAnsi="Arial" w:cs="Arial"/>
          <w:sz w:val="24"/>
          <w:szCs w:val="24"/>
        </w:rPr>
        <w:t>...</w:t>
      </w:r>
      <w:r w:rsidRPr="00D317DD">
        <w:rPr>
          <w:rFonts w:ascii="Arial" w:hAnsi="Arial" w:cs="Arial"/>
          <w:sz w:val="24"/>
          <w:szCs w:val="24"/>
        </w:rPr>
        <w:t xml:space="preserve"> for a full day meeting</w:t>
      </w:r>
    </w:p>
    <w:p w14:paraId="114DB2AD" w14:textId="77777777" w:rsidR="00D317DD" w:rsidRPr="00D317DD" w:rsidRDefault="00D317DD" w:rsidP="00D317DD">
      <w:pPr>
        <w:pStyle w:val="ListParagraph"/>
        <w:numPr>
          <w:ilvl w:val="0"/>
          <w:numId w:val="10"/>
        </w:numPr>
        <w:rPr>
          <w:rFonts w:ascii="Arial" w:hAnsi="Arial" w:cs="Arial"/>
          <w:sz w:val="24"/>
          <w:szCs w:val="24"/>
        </w:rPr>
      </w:pPr>
      <w:r w:rsidRPr="00D317DD">
        <w:rPr>
          <w:rFonts w:ascii="Arial" w:hAnsi="Arial" w:cs="Arial"/>
          <w:sz w:val="24"/>
          <w:szCs w:val="24"/>
        </w:rPr>
        <w:t>travel and other support cost (if needed)</w:t>
      </w:r>
    </w:p>
    <w:p w14:paraId="6CCC5603" w14:textId="77777777" w:rsidR="00D317DD" w:rsidRPr="00D317DD" w:rsidRDefault="00D317DD" w:rsidP="00D317DD">
      <w:pPr>
        <w:pStyle w:val="ListNumber"/>
        <w:spacing w:before="120" w:line="240" w:lineRule="auto"/>
        <w:rPr>
          <w:rFonts w:cs="Arial"/>
          <w:sz w:val="24"/>
          <w:szCs w:val="24"/>
          <w:lang w:val="en-US"/>
        </w:rPr>
      </w:pPr>
    </w:p>
    <w:p w14:paraId="760C8FA5" w14:textId="77777777" w:rsidR="00D317DD" w:rsidRPr="00D317DD" w:rsidRDefault="00D317DD" w:rsidP="00D317DD">
      <w:pPr>
        <w:pStyle w:val="ListNumber"/>
        <w:spacing w:before="120" w:line="240" w:lineRule="auto"/>
        <w:rPr>
          <w:rFonts w:cs="Arial"/>
          <w:sz w:val="24"/>
          <w:szCs w:val="24"/>
          <w:lang w:val="en-US"/>
        </w:rPr>
      </w:pPr>
    </w:p>
    <w:p w14:paraId="1E5BB2B2" w14:textId="1A7F8628" w:rsidR="00F16744" w:rsidRPr="00D317DD" w:rsidRDefault="00F16744" w:rsidP="00F16744">
      <w:pPr>
        <w:pStyle w:val="ListNumber"/>
        <w:spacing w:before="120" w:line="240" w:lineRule="auto"/>
        <w:rPr>
          <w:rFonts w:cs="Arial"/>
          <w:sz w:val="24"/>
          <w:szCs w:val="24"/>
        </w:rPr>
      </w:pPr>
      <w:r w:rsidRPr="00D317DD">
        <w:rPr>
          <w:rFonts w:cs="Arial"/>
          <w:sz w:val="24"/>
          <w:szCs w:val="24"/>
        </w:rPr>
        <w:t xml:space="preserve"> </w:t>
      </w:r>
    </w:p>
    <w:p w14:paraId="3EE311A2" w14:textId="77777777" w:rsidR="00F16744" w:rsidRPr="00D317DD" w:rsidRDefault="00F16744" w:rsidP="00F16744">
      <w:pPr>
        <w:pStyle w:val="ListNumber"/>
        <w:spacing w:before="120" w:line="240" w:lineRule="auto"/>
        <w:rPr>
          <w:rFonts w:cs="Arial"/>
          <w:sz w:val="24"/>
          <w:szCs w:val="24"/>
        </w:rPr>
      </w:pPr>
    </w:p>
    <w:p w14:paraId="7E31171E" w14:textId="77777777" w:rsidR="00F16744" w:rsidRPr="00D317DD" w:rsidRDefault="00F16744" w:rsidP="00F16744">
      <w:pPr>
        <w:pStyle w:val="ListParagraph"/>
        <w:ind w:left="0"/>
        <w:rPr>
          <w:rFonts w:ascii="Arial" w:hAnsi="Arial" w:cs="Arial"/>
          <w:sz w:val="24"/>
          <w:szCs w:val="24"/>
        </w:rPr>
      </w:pPr>
    </w:p>
    <w:sectPr w:rsidR="00F16744" w:rsidRPr="00D317DD" w:rsidSect="007069D7">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1147" w14:textId="77777777" w:rsidR="002971A3" w:rsidRDefault="002971A3" w:rsidP="00D317DD">
      <w:pPr>
        <w:spacing w:after="0" w:line="240" w:lineRule="auto"/>
      </w:pPr>
      <w:r>
        <w:separator/>
      </w:r>
    </w:p>
  </w:endnote>
  <w:endnote w:type="continuationSeparator" w:id="0">
    <w:p w14:paraId="13699A28" w14:textId="77777777" w:rsidR="002971A3" w:rsidRDefault="002971A3" w:rsidP="00D3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9525" w14:textId="77777777" w:rsidR="002971A3" w:rsidRDefault="002971A3" w:rsidP="00D317DD">
      <w:pPr>
        <w:spacing w:after="0" w:line="240" w:lineRule="auto"/>
      </w:pPr>
      <w:r>
        <w:separator/>
      </w:r>
    </w:p>
  </w:footnote>
  <w:footnote w:type="continuationSeparator" w:id="0">
    <w:p w14:paraId="42035009" w14:textId="77777777" w:rsidR="002971A3" w:rsidRDefault="002971A3" w:rsidP="00D317DD">
      <w:pPr>
        <w:spacing w:after="0" w:line="240" w:lineRule="auto"/>
      </w:pPr>
      <w:r>
        <w:continuationSeparator/>
      </w:r>
    </w:p>
  </w:footnote>
  <w:footnote w:id="1">
    <w:p w14:paraId="0CC5478A" w14:textId="420D37A2" w:rsidR="00AB32E9" w:rsidRDefault="00AB32E9">
      <w:pPr>
        <w:pStyle w:val="FootnoteText"/>
      </w:pPr>
      <w:r>
        <w:rPr>
          <w:rStyle w:val="FootnoteReference"/>
        </w:rPr>
        <w:footnoteRef/>
      </w:r>
      <w:r>
        <w:t xml:space="preserve"> Independent means the group is not managed or influenced by a direct support provider, NASC or EGL/ministry entity</w:t>
      </w:r>
    </w:p>
  </w:footnote>
  <w:footnote w:id="2">
    <w:p w14:paraId="11E856E0" w14:textId="77777777" w:rsidR="00D317DD" w:rsidRDefault="00D317DD" w:rsidP="00D317DD">
      <w:pPr>
        <w:pStyle w:val="FootnoteText"/>
      </w:pPr>
      <w:r>
        <w:rPr>
          <w:rStyle w:val="FootnoteReference"/>
        </w:rPr>
        <w:footnoteRef/>
      </w:r>
      <w:r>
        <w:t xml:space="preserve"> </w:t>
      </w:r>
      <w:hyperlink r:id="rId1" w:history="1">
        <w:r>
          <w:rPr>
            <w:rStyle w:val="Hyperlink"/>
          </w:rPr>
          <w:t>Glossary | New Zealand Ministry of Justice</w:t>
        </w:r>
      </w:hyperlink>
    </w:p>
  </w:footnote>
  <w:footnote w:id="3">
    <w:p w14:paraId="19598956" w14:textId="77777777" w:rsidR="00D317DD" w:rsidRDefault="00D317DD" w:rsidP="00D317DD">
      <w:pPr>
        <w:pStyle w:val="FootnoteText"/>
      </w:pPr>
      <w:r>
        <w:rPr>
          <w:rStyle w:val="FootnoteReference"/>
        </w:rPr>
        <w:footnoteRef/>
      </w:r>
      <w:r>
        <w:t xml:space="preserve"> </w:t>
      </w:r>
      <w:hyperlink r:id="rId2" w:history="1">
        <w:r>
          <w:rPr>
            <w:rStyle w:val="Hyperlink"/>
          </w:rPr>
          <w:t xml:space="preserve">Equity of Voice and why it matters | Kate </w:t>
        </w:r>
        <w:proofErr w:type="spellStart"/>
        <w:r>
          <w:rPr>
            <w:rStyle w:val="Hyperlink"/>
          </w:rPr>
          <w:t>Frykberg</w:t>
        </w:r>
        <w:proofErr w:type="spellEnd"/>
      </w:hyperlink>
      <w:r>
        <w:t xml:space="preserve"> </w:t>
      </w:r>
    </w:p>
  </w:footnote>
  <w:footnote w:id="4">
    <w:p w14:paraId="1AF65BAF" w14:textId="77777777" w:rsidR="00D317DD" w:rsidRDefault="00D317DD" w:rsidP="00D317DD">
      <w:pPr>
        <w:pStyle w:val="FootnoteText"/>
      </w:pPr>
      <w:r>
        <w:rPr>
          <w:rStyle w:val="FootnoteReference"/>
        </w:rPr>
        <w:footnoteRef/>
      </w:r>
      <w:r>
        <w:t xml:space="preserve"> </w:t>
      </w:r>
      <w:hyperlink r:id="rId3" w:history="1">
        <w:r w:rsidRPr="00050318">
          <w:rPr>
            <w:rStyle w:val="Hyperlink"/>
          </w:rPr>
          <w:t>https://www.leva.co.nz/about</w:t>
        </w:r>
      </w:hyperlink>
      <w:r>
        <w:t xml:space="preserve">  </w:t>
      </w:r>
    </w:p>
  </w:footnote>
  <w:footnote w:id="5">
    <w:p w14:paraId="78280394" w14:textId="77777777" w:rsidR="00D317DD" w:rsidRDefault="00D317DD" w:rsidP="00D317DD">
      <w:pPr>
        <w:pStyle w:val="FootnoteText"/>
      </w:pPr>
      <w:r>
        <w:rPr>
          <w:rStyle w:val="FootnoteReference"/>
        </w:rPr>
        <w:footnoteRef/>
      </w:r>
      <w:r>
        <w:t xml:space="preserve"> </w:t>
      </w:r>
      <w:hyperlink r:id="rId4" w:history="1">
        <w:r>
          <w:rPr>
            <w:rStyle w:val="Hyperlink"/>
          </w:rPr>
          <w:t>CONSENSUS | meaning in the Cambridge English Dictionary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A7AE" w14:textId="5FE32690" w:rsidR="007069D7" w:rsidRDefault="007069D7" w:rsidP="007069D7">
    <w:pPr>
      <w:pStyle w:val="Header"/>
      <w:jc w:val="center"/>
    </w:pPr>
  </w:p>
  <w:p w14:paraId="6FD589E5" w14:textId="4569CDE9" w:rsidR="00C10770" w:rsidRDefault="00C10770" w:rsidP="007069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FD1F" w14:textId="7CB1B850" w:rsidR="007069D7" w:rsidRDefault="007069D7">
    <w:pPr>
      <w:pStyle w:val="Header"/>
    </w:pPr>
    <w:r>
      <w:rPr>
        <w:noProof/>
      </w:rPr>
      <w:drawing>
        <wp:inline distT="0" distB="0" distL="0" distR="0" wp14:anchorId="4F5B5ED6" wp14:editId="5D021987">
          <wp:extent cx="5731510" cy="1106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1106805"/>
                  </a:xfrm>
                  <a:prstGeom prst="rect">
                    <a:avLst/>
                  </a:prstGeom>
                </pic:spPr>
              </pic:pic>
            </a:graphicData>
          </a:graphic>
        </wp:inline>
      </w:drawing>
    </w:r>
  </w:p>
  <w:p w14:paraId="48F8CAD9" w14:textId="77777777" w:rsidR="007069D7" w:rsidRDefault="00706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DD"/>
    <w:multiLevelType w:val="hybridMultilevel"/>
    <w:tmpl w:val="D7487F32"/>
    <w:lvl w:ilvl="0" w:tplc="1409000F">
      <w:start w:val="2"/>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DF49F9"/>
    <w:multiLevelType w:val="hybridMultilevel"/>
    <w:tmpl w:val="FE780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251BE"/>
    <w:multiLevelType w:val="hybridMultilevel"/>
    <w:tmpl w:val="636E0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E1B73"/>
    <w:multiLevelType w:val="hybridMultilevel"/>
    <w:tmpl w:val="8A3ED1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180"/>
      </w:pPr>
      <w:rPr>
        <w:rFonts w:ascii="Courier New" w:hAnsi="Courier New" w:cs="Courier New"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915733"/>
    <w:multiLevelType w:val="hybridMultilevel"/>
    <w:tmpl w:val="ECE835F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1A212785"/>
    <w:multiLevelType w:val="hybridMultilevel"/>
    <w:tmpl w:val="AD56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165D"/>
    <w:multiLevelType w:val="hybridMultilevel"/>
    <w:tmpl w:val="537AE0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E6E1442"/>
    <w:multiLevelType w:val="hybridMultilevel"/>
    <w:tmpl w:val="F18411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DF5888"/>
    <w:multiLevelType w:val="hybridMultilevel"/>
    <w:tmpl w:val="287C8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A6129C"/>
    <w:multiLevelType w:val="hybridMultilevel"/>
    <w:tmpl w:val="FE7809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B0333C"/>
    <w:multiLevelType w:val="hybridMultilevel"/>
    <w:tmpl w:val="6A665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AA48CF"/>
    <w:multiLevelType w:val="hybridMultilevel"/>
    <w:tmpl w:val="E73A610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B3486C"/>
    <w:multiLevelType w:val="hybridMultilevel"/>
    <w:tmpl w:val="29AC33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DC22C96"/>
    <w:multiLevelType w:val="hybridMultilevel"/>
    <w:tmpl w:val="FE780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175A97"/>
    <w:multiLevelType w:val="hybridMultilevel"/>
    <w:tmpl w:val="4BBE454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273725E"/>
    <w:multiLevelType w:val="hybridMultilevel"/>
    <w:tmpl w:val="D710050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39608D9"/>
    <w:multiLevelType w:val="hybridMultilevel"/>
    <w:tmpl w:val="7D3E1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013393"/>
    <w:multiLevelType w:val="hybridMultilevel"/>
    <w:tmpl w:val="42C01C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16"/>
  </w:num>
  <w:num w:numId="4">
    <w:abstractNumId w:val="17"/>
  </w:num>
  <w:num w:numId="5">
    <w:abstractNumId w:val="3"/>
  </w:num>
  <w:num w:numId="6">
    <w:abstractNumId w:val="0"/>
  </w:num>
  <w:num w:numId="7">
    <w:abstractNumId w:val="9"/>
  </w:num>
  <w:num w:numId="8">
    <w:abstractNumId w:val="13"/>
  </w:num>
  <w:num w:numId="9">
    <w:abstractNumId w:val="1"/>
  </w:num>
  <w:num w:numId="10">
    <w:abstractNumId w:val="11"/>
  </w:num>
  <w:num w:numId="11">
    <w:abstractNumId w:val="10"/>
  </w:num>
  <w:num w:numId="12">
    <w:abstractNumId w:val="7"/>
  </w:num>
  <w:num w:numId="13">
    <w:abstractNumId w:val="14"/>
  </w:num>
  <w:num w:numId="14">
    <w:abstractNumId w:val="15"/>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7A"/>
    <w:rsid w:val="0002287D"/>
    <w:rsid w:val="00031334"/>
    <w:rsid w:val="0005132C"/>
    <w:rsid w:val="000E56FF"/>
    <w:rsid w:val="000E647A"/>
    <w:rsid w:val="00131464"/>
    <w:rsid w:val="00147EBC"/>
    <w:rsid w:val="00191960"/>
    <w:rsid w:val="00244EFD"/>
    <w:rsid w:val="002473EB"/>
    <w:rsid w:val="0026324D"/>
    <w:rsid w:val="0029009E"/>
    <w:rsid w:val="002971A3"/>
    <w:rsid w:val="002B190E"/>
    <w:rsid w:val="002F3755"/>
    <w:rsid w:val="003346CD"/>
    <w:rsid w:val="003C0428"/>
    <w:rsid w:val="004023B3"/>
    <w:rsid w:val="00431F2B"/>
    <w:rsid w:val="004320E4"/>
    <w:rsid w:val="004C3892"/>
    <w:rsid w:val="00512BD1"/>
    <w:rsid w:val="00524883"/>
    <w:rsid w:val="00585932"/>
    <w:rsid w:val="00585D22"/>
    <w:rsid w:val="005B3121"/>
    <w:rsid w:val="00660272"/>
    <w:rsid w:val="006703C7"/>
    <w:rsid w:val="006937B1"/>
    <w:rsid w:val="007069D7"/>
    <w:rsid w:val="00722996"/>
    <w:rsid w:val="0074325E"/>
    <w:rsid w:val="0074387F"/>
    <w:rsid w:val="00753E19"/>
    <w:rsid w:val="00792475"/>
    <w:rsid w:val="00797D68"/>
    <w:rsid w:val="007D1E42"/>
    <w:rsid w:val="008B6B74"/>
    <w:rsid w:val="008F126C"/>
    <w:rsid w:val="00904BB8"/>
    <w:rsid w:val="00965629"/>
    <w:rsid w:val="00983732"/>
    <w:rsid w:val="0099251D"/>
    <w:rsid w:val="009F224A"/>
    <w:rsid w:val="00A41F58"/>
    <w:rsid w:val="00A96CB4"/>
    <w:rsid w:val="00AB32E9"/>
    <w:rsid w:val="00AC56D2"/>
    <w:rsid w:val="00B42CB7"/>
    <w:rsid w:val="00C10770"/>
    <w:rsid w:val="00C22E89"/>
    <w:rsid w:val="00C438C0"/>
    <w:rsid w:val="00C66CED"/>
    <w:rsid w:val="00C75B22"/>
    <w:rsid w:val="00C84EC3"/>
    <w:rsid w:val="00CE69FF"/>
    <w:rsid w:val="00D317DD"/>
    <w:rsid w:val="00D3480B"/>
    <w:rsid w:val="00D40DCC"/>
    <w:rsid w:val="00DF404C"/>
    <w:rsid w:val="00DF5D6D"/>
    <w:rsid w:val="00E85E61"/>
    <w:rsid w:val="00F06650"/>
    <w:rsid w:val="00F167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04A4"/>
  <w15:chartTrackingRefBased/>
  <w15:docId w15:val="{48EC350C-1AB0-44AD-B000-59055F2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16744"/>
    <w:pPr>
      <w:keepNext/>
      <w:keepLines/>
      <w:spacing w:before="360" w:after="0" w:line="260" w:lineRule="exact"/>
      <w:jc w:val="both"/>
      <w:outlineLvl w:val="0"/>
    </w:pPr>
    <w:rPr>
      <w:rFonts w:ascii="Arial" w:eastAsiaTheme="majorEastAsia" w:hAnsi="Arial" w:cstheme="majorBidi"/>
      <w:b/>
      <w:bCs/>
      <w:kern w:val="2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47A"/>
    <w:pPr>
      <w:ind w:left="720"/>
      <w:contextualSpacing/>
    </w:pPr>
  </w:style>
  <w:style w:type="character" w:customStyle="1" w:styleId="Heading1Char">
    <w:name w:val="Heading 1 Char"/>
    <w:basedOn w:val="DefaultParagraphFont"/>
    <w:link w:val="Heading1"/>
    <w:rsid w:val="00F16744"/>
    <w:rPr>
      <w:rFonts w:ascii="Arial" w:eastAsiaTheme="majorEastAsia" w:hAnsi="Arial" w:cstheme="majorBidi"/>
      <w:b/>
      <w:bCs/>
      <w:kern w:val="22"/>
      <w:sz w:val="24"/>
      <w:szCs w:val="28"/>
    </w:rPr>
  </w:style>
  <w:style w:type="paragraph" w:styleId="ListNumber">
    <w:name w:val="List Number"/>
    <w:basedOn w:val="Normal"/>
    <w:rsid w:val="00F16744"/>
    <w:pPr>
      <w:spacing w:after="0" w:line="260" w:lineRule="exact"/>
      <w:jc w:val="both"/>
    </w:pPr>
    <w:rPr>
      <w:rFonts w:ascii="Arial" w:eastAsia="Times New Roman" w:hAnsi="Arial" w:cs="Times New Roman"/>
      <w:szCs w:val="20"/>
    </w:rPr>
  </w:style>
  <w:style w:type="character" w:customStyle="1" w:styleId="ListParagraphChar">
    <w:name w:val="List Paragraph Char"/>
    <w:link w:val="ListParagraph"/>
    <w:uiPriority w:val="34"/>
    <w:locked/>
    <w:rsid w:val="00F16744"/>
  </w:style>
  <w:style w:type="character" w:styleId="Hyperlink">
    <w:name w:val="Hyperlink"/>
    <w:basedOn w:val="DefaultParagraphFont"/>
    <w:uiPriority w:val="99"/>
    <w:unhideWhenUsed/>
    <w:rsid w:val="00D317DD"/>
    <w:rPr>
      <w:color w:val="0563C1" w:themeColor="hyperlink"/>
      <w:u w:val="single"/>
    </w:rPr>
  </w:style>
  <w:style w:type="paragraph" w:styleId="FootnoteText">
    <w:name w:val="footnote text"/>
    <w:basedOn w:val="Normal"/>
    <w:link w:val="FootnoteTextChar"/>
    <w:uiPriority w:val="99"/>
    <w:semiHidden/>
    <w:unhideWhenUsed/>
    <w:rsid w:val="00D317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7DD"/>
    <w:rPr>
      <w:sz w:val="20"/>
      <w:szCs w:val="20"/>
    </w:rPr>
  </w:style>
  <w:style w:type="character" w:styleId="FootnoteReference">
    <w:name w:val="footnote reference"/>
    <w:basedOn w:val="DefaultParagraphFont"/>
    <w:uiPriority w:val="99"/>
    <w:semiHidden/>
    <w:unhideWhenUsed/>
    <w:rsid w:val="00D317DD"/>
    <w:rPr>
      <w:vertAlign w:val="superscript"/>
    </w:rPr>
  </w:style>
  <w:style w:type="paragraph" w:styleId="Header">
    <w:name w:val="header"/>
    <w:basedOn w:val="Normal"/>
    <w:link w:val="HeaderChar"/>
    <w:uiPriority w:val="99"/>
    <w:unhideWhenUsed/>
    <w:rsid w:val="00C10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770"/>
  </w:style>
  <w:style w:type="paragraph" w:styleId="Footer">
    <w:name w:val="footer"/>
    <w:basedOn w:val="Normal"/>
    <w:link w:val="FooterChar"/>
    <w:uiPriority w:val="99"/>
    <w:unhideWhenUsed/>
    <w:rsid w:val="00C10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770"/>
  </w:style>
  <w:style w:type="paragraph" w:styleId="NormalWeb">
    <w:name w:val="Normal (Web)"/>
    <w:basedOn w:val="Normal"/>
    <w:uiPriority w:val="99"/>
    <w:semiHidden/>
    <w:unhideWhenUsed/>
    <w:rsid w:val="00512BD1"/>
    <w:pPr>
      <w:spacing w:after="150"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A96CB4"/>
    <w:rPr>
      <w:sz w:val="16"/>
      <w:szCs w:val="16"/>
    </w:rPr>
  </w:style>
  <w:style w:type="paragraph" w:styleId="CommentText">
    <w:name w:val="annotation text"/>
    <w:basedOn w:val="Normal"/>
    <w:link w:val="CommentTextChar"/>
    <w:uiPriority w:val="99"/>
    <w:semiHidden/>
    <w:unhideWhenUsed/>
    <w:rsid w:val="00A96CB4"/>
    <w:pPr>
      <w:spacing w:line="240" w:lineRule="auto"/>
    </w:pPr>
    <w:rPr>
      <w:sz w:val="20"/>
      <w:szCs w:val="20"/>
    </w:rPr>
  </w:style>
  <w:style w:type="character" w:customStyle="1" w:styleId="CommentTextChar">
    <w:name w:val="Comment Text Char"/>
    <w:basedOn w:val="DefaultParagraphFont"/>
    <w:link w:val="CommentText"/>
    <w:uiPriority w:val="99"/>
    <w:semiHidden/>
    <w:rsid w:val="00A96CB4"/>
    <w:rPr>
      <w:sz w:val="20"/>
      <w:szCs w:val="20"/>
    </w:rPr>
  </w:style>
  <w:style w:type="paragraph" w:styleId="CommentSubject">
    <w:name w:val="annotation subject"/>
    <w:basedOn w:val="CommentText"/>
    <w:next w:val="CommentText"/>
    <w:link w:val="CommentSubjectChar"/>
    <w:uiPriority w:val="99"/>
    <w:semiHidden/>
    <w:unhideWhenUsed/>
    <w:rsid w:val="00A96CB4"/>
    <w:rPr>
      <w:b/>
      <w:bCs/>
    </w:rPr>
  </w:style>
  <w:style w:type="character" w:customStyle="1" w:styleId="CommentSubjectChar">
    <w:name w:val="Comment Subject Char"/>
    <w:basedOn w:val="CommentTextChar"/>
    <w:link w:val="CommentSubject"/>
    <w:uiPriority w:val="99"/>
    <w:semiHidden/>
    <w:rsid w:val="00A96CB4"/>
    <w:rPr>
      <w:b/>
      <w:bCs/>
      <w:sz w:val="20"/>
      <w:szCs w:val="20"/>
    </w:rPr>
  </w:style>
  <w:style w:type="paragraph" w:styleId="Revision">
    <w:name w:val="Revision"/>
    <w:hidden/>
    <w:uiPriority w:val="99"/>
    <w:semiHidden/>
    <w:rsid w:val="000E56FF"/>
    <w:pPr>
      <w:spacing w:after="0" w:line="240" w:lineRule="auto"/>
    </w:pPr>
  </w:style>
  <w:style w:type="character" w:styleId="UnresolvedMention">
    <w:name w:val="Unresolved Mention"/>
    <w:basedOn w:val="DefaultParagraphFont"/>
    <w:uiPriority w:val="99"/>
    <w:semiHidden/>
    <w:unhideWhenUsed/>
    <w:rsid w:val="0024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5774">
      <w:bodyDiv w:val="1"/>
      <w:marLeft w:val="0"/>
      <w:marRight w:val="0"/>
      <w:marTop w:val="0"/>
      <w:marBottom w:val="0"/>
      <w:divBdr>
        <w:top w:val="none" w:sz="0" w:space="0" w:color="auto"/>
        <w:left w:val="none" w:sz="0" w:space="0" w:color="auto"/>
        <w:bottom w:val="none" w:sz="0" w:space="0" w:color="auto"/>
        <w:right w:val="none" w:sz="0" w:space="0" w:color="auto"/>
      </w:divBdr>
      <w:divsChild>
        <w:div w:id="1125277195">
          <w:marLeft w:val="0"/>
          <w:marRight w:val="0"/>
          <w:marTop w:val="0"/>
          <w:marBottom w:val="0"/>
          <w:divBdr>
            <w:top w:val="none" w:sz="0" w:space="0" w:color="auto"/>
            <w:left w:val="none" w:sz="0" w:space="0" w:color="auto"/>
            <w:bottom w:val="none" w:sz="0" w:space="0" w:color="auto"/>
            <w:right w:val="none" w:sz="0" w:space="0" w:color="auto"/>
          </w:divBdr>
        </w:div>
        <w:div w:id="1720979005">
          <w:marLeft w:val="0"/>
          <w:marRight w:val="0"/>
          <w:marTop w:val="0"/>
          <w:marBottom w:val="0"/>
          <w:divBdr>
            <w:top w:val="none" w:sz="0" w:space="0" w:color="auto"/>
            <w:left w:val="none" w:sz="0" w:space="0" w:color="auto"/>
            <w:bottom w:val="none" w:sz="0" w:space="0" w:color="auto"/>
            <w:right w:val="none" w:sz="0" w:space="0" w:color="auto"/>
          </w:divBdr>
        </w:div>
        <w:div w:id="1181048788">
          <w:marLeft w:val="0"/>
          <w:marRight w:val="0"/>
          <w:marTop w:val="0"/>
          <w:marBottom w:val="0"/>
          <w:divBdr>
            <w:top w:val="none" w:sz="0" w:space="0" w:color="auto"/>
            <w:left w:val="none" w:sz="0" w:space="0" w:color="auto"/>
            <w:bottom w:val="none" w:sz="0" w:space="0" w:color="auto"/>
            <w:right w:val="none" w:sz="0" w:space="0" w:color="auto"/>
          </w:divBdr>
        </w:div>
        <w:div w:id="1722943165">
          <w:marLeft w:val="0"/>
          <w:marRight w:val="0"/>
          <w:marTop w:val="0"/>
          <w:marBottom w:val="0"/>
          <w:divBdr>
            <w:top w:val="none" w:sz="0" w:space="0" w:color="auto"/>
            <w:left w:val="none" w:sz="0" w:space="0" w:color="auto"/>
            <w:bottom w:val="none" w:sz="0" w:space="0" w:color="auto"/>
            <w:right w:val="none" w:sz="0" w:space="0" w:color="auto"/>
          </w:divBdr>
        </w:div>
        <w:div w:id="357198917">
          <w:marLeft w:val="0"/>
          <w:marRight w:val="0"/>
          <w:marTop w:val="0"/>
          <w:marBottom w:val="0"/>
          <w:divBdr>
            <w:top w:val="none" w:sz="0" w:space="0" w:color="auto"/>
            <w:left w:val="none" w:sz="0" w:space="0" w:color="auto"/>
            <w:bottom w:val="none" w:sz="0" w:space="0" w:color="auto"/>
            <w:right w:val="none" w:sz="0" w:space="0" w:color="auto"/>
          </w:divBdr>
        </w:div>
        <w:div w:id="118182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generally" TargetMode="External"/><Relationship Id="rId13" Type="http://schemas.openxmlformats.org/officeDocument/2006/relationships/hyperlink" Target="https://dictionary.cambridge.org/dictionary/english/peop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ablinggoodlives.co.nz/dmsdocument/292-mana-self-determination-and-voice-pdf" TargetMode="External"/><Relationship Id="rId12" Type="http://schemas.openxmlformats.org/officeDocument/2006/relationships/hyperlink" Target="https://dictionary.cambridge.org/dictionary/english/gro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decis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ctionary.cambridge.org/dictionary/english/opinion" TargetMode="External"/><Relationship Id="rId4" Type="http://schemas.openxmlformats.org/officeDocument/2006/relationships/webSettings" Target="webSettings.xml"/><Relationship Id="rId9" Type="http://schemas.openxmlformats.org/officeDocument/2006/relationships/hyperlink" Target="https://dictionary.cambridge.org/dictionary/english/accepted" TargetMode="External"/><Relationship Id="rId14" Type="http://schemas.openxmlformats.org/officeDocument/2006/relationships/hyperlink" Target="http://www.enablinggoodlives.co.nz/about-egl/egl-approa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va.co.nz/about" TargetMode="External"/><Relationship Id="rId2" Type="http://schemas.openxmlformats.org/officeDocument/2006/relationships/hyperlink" Target="https://kate.frykberg.co.nz/2017/01/09/equity-of-voice-and-why-it-matters/" TargetMode="External"/><Relationship Id="rId1" Type="http://schemas.openxmlformats.org/officeDocument/2006/relationships/hyperlink" Target="https://www.justice.govt.nz/about/glossary/" TargetMode="External"/><Relationship Id="rId4" Type="http://schemas.openxmlformats.org/officeDocument/2006/relationships/hyperlink" Target="https://dictionary.cambridge.org/dictionary/english/consens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Jade Farrar</cp:lastModifiedBy>
  <cp:revision>3</cp:revision>
  <dcterms:created xsi:type="dcterms:W3CDTF">2022-03-29T10:08:00Z</dcterms:created>
  <dcterms:modified xsi:type="dcterms:W3CDTF">2022-03-29T10:10:00Z</dcterms:modified>
</cp:coreProperties>
</file>