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00BC2" w14:textId="2B62469F" w:rsidR="000D0334" w:rsidRPr="0091723F" w:rsidRDefault="00E461DB">
      <w:pPr>
        <w:rPr>
          <w:rFonts w:ascii="Arial" w:hAnsi="Arial" w:cs="Arial"/>
          <w:b/>
          <w:bCs/>
          <w:sz w:val="32"/>
          <w:szCs w:val="32"/>
        </w:rPr>
      </w:pPr>
      <w:r>
        <w:rPr>
          <w:rFonts w:ascii="Arial" w:hAnsi="Arial" w:cs="Arial"/>
          <w:b/>
          <w:bCs/>
          <w:sz w:val="32"/>
          <w:szCs w:val="32"/>
        </w:rPr>
        <w:t>NEGL g</w:t>
      </w:r>
      <w:r w:rsidR="00DE5D55">
        <w:rPr>
          <w:rFonts w:ascii="Arial" w:hAnsi="Arial" w:cs="Arial"/>
          <w:b/>
          <w:bCs/>
          <w:sz w:val="32"/>
          <w:szCs w:val="32"/>
        </w:rPr>
        <w:t>uidance</w:t>
      </w:r>
      <w:r w:rsidR="000D0334" w:rsidRPr="0091723F">
        <w:rPr>
          <w:rFonts w:ascii="Arial" w:hAnsi="Arial" w:cs="Arial"/>
          <w:b/>
          <w:bCs/>
          <w:sz w:val="32"/>
          <w:szCs w:val="32"/>
        </w:rPr>
        <w:t xml:space="preserve"> to leaders working for positive change at this challenging time</w:t>
      </w:r>
    </w:p>
    <w:p w14:paraId="0F9C8D8D" w14:textId="77777777" w:rsidR="0091723F" w:rsidRPr="0091723F" w:rsidRDefault="0091723F">
      <w:pPr>
        <w:rPr>
          <w:rFonts w:ascii="Arial" w:hAnsi="Arial" w:cs="Arial"/>
          <w:b/>
          <w:bCs/>
          <w:sz w:val="28"/>
          <w:szCs w:val="28"/>
        </w:rPr>
      </w:pPr>
    </w:p>
    <w:p w14:paraId="52AAC345" w14:textId="2521DAF7" w:rsidR="000D0334" w:rsidRPr="0091723F" w:rsidRDefault="0091723F">
      <w:pPr>
        <w:rPr>
          <w:rFonts w:ascii="Arial" w:hAnsi="Arial" w:cs="Arial"/>
          <w:b/>
          <w:bCs/>
          <w:sz w:val="28"/>
          <w:szCs w:val="28"/>
        </w:rPr>
      </w:pPr>
      <w:r>
        <w:rPr>
          <w:rFonts w:ascii="Arial" w:hAnsi="Arial" w:cs="Arial"/>
          <w:b/>
          <w:bCs/>
          <w:sz w:val="28"/>
          <w:szCs w:val="28"/>
        </w:rPr>
        <w:t>1</w:t>
      </w:r>
      <w:r w:rsidR="00086154" w:rsidRPr="0091723F">
        <w:rPr>
          <w:rFonts w:ascii="Arial" w:hAnsi="Arial" w:cs="Arial"/>
          <w:b/>
          <w:bCs/>
          <w:sz w:val="28"/>
          <w:szCs w:val="28"/>
        </w:rPr>
        <w:t xml:space="preserve">. </w:t>
      </w:r>
      <w:r w:rsidRPr="0091723F">
        <w:rPr>
          <w:rFonts w:ascii="Arial" w:hAnsi="Arial" w:cs="Arial"/>
          <w:b/>
          <w:bCs/>
          <w:sz w:val="28"/>
          <w:szCs w:val="28"/>
        </w:rPr>
        <w:t>Don’t</w:t>
      </w:r>
      <w:r w:rsidR="000D0334" w:rsidRPr="0091723F">
        <w:rPr>
          <w:rFonts w:ascii="Arial" w:hAnsi="Arial" w:cs="Arial"/>
          <w:b/>
          <w:bCs/>
          <w:sz w:val="28"/>
          <w:szCs w:val="28"/>
        </w:rPr>
        <w:t xml:space="preserve"> get enmeshed in myths and distractions</w:t>
      </w:r>
    </w:p>
    <w:p w14:paraId="38BCBB89" w14:textId="3A8315A0" w:rsidR="00086154" w:rsidRPr="0091723F" w:rsidRDefault="00086154" w:rsidP="0091723F">
      <w:pPr>
        <w:pStyle w:val="ListParagraph"/>
        <w:numPr>
          <w:ilvl w:val="0"/>
          <w:numId w:val="2"/>
        </w:numPr>
        <w:rPr>
          <w:rFonts w:ascii="Arial" w:hAnsi="Arial" w:cs="Arial"/>
          <w:sz w:val="24"/>
          <w:szCs w:val="24"/>
        </w:rPr>
      </w:pPr>
      <w:r w:rsidRPr="0091723F">
        <w:rPr>
          <w:rFonts w:ascii="Arial" w:hAnsi="Arial" w:cs="Arial"/>
          <w:sz w:val="24"/>
          <w:szCs w:val="24"/>
        </w:rPr>
        <w:t>There is a myth the EGL is a postcode lottery and therefore unfair.</w:t>
      </w:r>
    </w:p>
    <w:p w14:paraId="398355CC" w14:textId="18D75066" w:rsidR="00D85723" w:rsidRPr="0091723F" w:rsidRDefault="00086154">
      <w:pPr>
        <w:rPr>
          <w:rFonts w:ascii="Arial" w:hAnsi="Arial" w:cs="Arial"/>
          <w:sz w:val="24"/>
          <w:szCs w:val="24"/>
        </w:rPr>
      </w:pPr>
      <w:r w:rsidRPr="0091723F">
        <w:rPr>
          <w:rFonts w:ascii="Arial" w:hAnsi="Arial" w:cs="Arial"/>
          <w:sz w:val="24"/>
          <w:szCs w:val="24"/>
        </w:rPr>
        <w:t xml:space="preserve">This misrepresents the rationale for why there are three “EGL sites”. The concept of having three sites was not to exclude anyone. The purpose of having the governments </w:t>
      </w:r>
      <w:r w:rsidR="0091723F" w:rsidRPr="0091723F">
        <w:rPr>
          <w:rFonts w:ascii="Arial" w:hAnsi="Arial" w:cs="Arial"/>
          <w:sz w:val="24"/>
          <w:szCs w:val="24"/>
        </w:rPr>
        <w:t>response</w:t>
      </w:r>
      <w:r w:rsidRPr="0091723F">
        <w:rPr>
          <w:rFonts w:ascii="Arial" w:hAnsi="Arial" w:cs="Arial"/>
          <w:sz w:val="24"/>
          <w:szCs w:val="24"/>
        </w:rPr>
        <w:t xml:space="preserve"> to EGL contained in three sites was so that these sites became the place where disabled people and their families could co-develop ideas, monitor what happens and learn. Limiting system change to three sites was to provide the chance for real partnership and understanding to happen before system change was expanded throughout the country. It was always intended for the “pilots”, “demonstration sites” and prototype site to </w:t>
      </w:r>
      <w:r w:rsidR="005A2F06">
        <w:rPr>
          <w:rFonts w:ascii="Arial" w:hAnsi="Arial" w:cs="Arial"/>
          <w:sz w:val="24"/>
          <w:szCs w:val="24"/>
        </w:rPr>
        <w:t>inform national change</w:t>
      </w:r>
      <w:r w:rsidRPr="0091723F">
        <w:rPr>
          <w:rFonts w:ascii="Arial" w:hAnsi="Arial" w:cs="Arial"/>
          <w:sz w:val="24"/>
          <w:szCs w:val="24"/>
        </w:rPr>
        <w:t xml:space="preserve">. </w:t>
      </w:r>
    </w:p>
    <w:p w14:paraId="514B39A9" w14:textId="5C284E10" w:rsidR="00086154" w:rsidRPr="0091723F" w:rsidRDefault="00D85723">
      <w:pPr>
        <w:rPr>
          <w:rFonts w:ascii="Arial" w:hAnsi="Arial" w:cs="Arial"/>
          <w:sz w:val="24"/>
          <w:szCs w:val="24"/>
        </w:rPr>
      </w:pPr>
      <w:r w:rsidRPr="0091723F">
        <w:rPr>
          <w:rFonts w:ascii="Arial" w:hAnsi="Arial" w:cs="Arial"/>
          <w:sz w:val="24"/>
          <w:szCs w:val="24"/>
        </w:rPr>
        <w:t>When it became clear how to successfully bring about positive change</w:t>
      </w:r>
      <w:r w:rsidR="005A2F06">
        <w:rPr>
          <w:rFonts w:ascii="Arial" w:hAnsi="Arial" w:cs="Arial"/>
          <w:sz w:val="24"/>
          <w:szCs w:val="24"/>
        </w:rPr>
        <w:t>,</w:t>
      </w:r>
      <w:r w:rsidRPr="0091723F">
        <w:rPr>
          <w:rFonts w:ascii="Arial" w:hAnsi="Arial" w:cs="Arial"/>
          <w:sz w:val="24"/>
          <w:szCs w:val="24"/>
        </w:rPr>
        <w:t xml:space="preserve"> and when there was evidence these changes had positive outcomes for disabled people and their families</w:t>
      </w:r>
      <w:r w:rsidR="005A2F06">
        <w:rPr>
          <w:rFonts w:ascii="Arial" w:hAnsi="Arial" w:cs="Arial"/>
          <w:sz w:val="24"/>
          <w:szCs w:val="24"/>
        </w:rPr>
        <w:t>,</w:t>
      </w:r>
      <w:r w:rsidRPr="0091723F">
        <w:rPr>
          <w:rFonts w:ascii="Arial" w:hAnsi="Arial" w:cs="Arial"/>
          <w:sz w:val="24"/>
          <w:szCs w:val="24"/>
        </w:rPr>
        <w:t xml:space="preserve"> then the changes could be “rolled out”. These “sites” have fulfilled their function. We know what to do and we know how to do it. People report better lives due to </w:t>
      </w:r>
      <w:r w:rsidR="005A2F06">
        <w:rPr>
          <w:rFonts w:ascii="Arial" w:hAnsi="Arial" w:cs="Arial"/>
          <w:sz w:val="24"/>
          <w:szCs w:val="24"/>
        </w:rPr>
        <w:t xml:space="preserve">co-developed, </w:t>
      </w:r>
      <w:r w:rsidR="000D0B75" w:rsidRPr="0091723F">
        <w:rPr>
          <w:rFonts w:ascii="Arial" w:hAnsi="Arial" w:cs="Arial"/>
          <w:sz w:val="24"/>
          <w:szCs w:val="24"/>
        </w:rPr>
        <w:t xml:space="preserve">tried and tested </w:t>
      </w:r>
      <w:r w:rsidRPr="0091723F">
        <w:rPr>
          <w:rFonts w:ascii="Arial" w:hAnsi="Arial" w:cs="Arial"/>
          <w:sz w:val="24"/>
          <w:szCs w:val="24"/>
        </w:rPr>
        <w:t xml:space="preserve">EGL-based changes. What didn’t happen was for the system changes to be incrementally expanded throughout New Zealand so everyone </w:t>
      </w:r>
      <w:r w:rsidR="000D0B75" w:rsidRPr="0091723F">
        <w:rPr>
          <w:rFonts w:ascii="Arial" w:hAnsi="Arial" w:cs="Arial"/>
          <w:sz w:val="24"/>
          <w:szCs w:val="24"/>
        </w:rPr>
        <w:t>could</w:t>
      </w:r>
      <w:r w:rsidRPr="0091723F">
        <w:rPr>
          <w:rFonts w:ascii="Arial" w:hAnsi="Arial" w:cs="Arial"/>
          <w:sz w:val="24"/>
          <w:szCs w:val="24"/>
        </w:rPr>
        <w:t xml:space="preserve"> benefit from the new and </w:t>
      </w:r>
      <w:r w:rsidR="000D0B75" w:rsidRPr="0091723F">
        <w:rPr>
          <w:rFonts w:ascii="Arial" w:hAnsi="Arial" w:cs="Arial"/>
          <w:sz w:val="24"/>
          <w:szCs w:val="24"/>
        </w:rPr>
        <w:t>better</w:t>
      </w:r>
      <w:r w:rsidRPr="0091723F">
        <w:rPr>
          <w:rFonts w:ascii="Arial" w:hAnsi="Arial" w:cs="Arial"/>
          <w:sz w:val="24"/>
          <w:szCs w:val="24"/>
        </w:rPr>
        <w:t xml:space="preserve"> way of doing things. </w:t>
      </w:r>
      <w:r w:rsidR="00086154" w:rsidRPr="0091723F">
        <w:rPr>
          <w:rFonts w:ascii="Arial" w:hAnsi="Arial" w:cs="Arial"/>
          <w:sz w:val="24"/>
          <w:szCs w:val="24"/>
        </w:rPr>
        <w:t xml:space="preserve">  </w:t>
      </w:r>
    </w:p>
    <w:p w14:paraId="5BE447AF" w14:textId="371B3477" w:rsidR="000D0B75" w:rsidRPr="0091723F" w:rsidRDefault="000D0B75" w:rsidP="0091723F">
      <w:pPr>
        <w:pStyle w:val="ListParagraph"/>
        <w:numPr>
          <w:ilvl w:val="0"/>
          <w:numId w:val="2"/>
        </w:numPr>
        <w:rPr>
          <w:rFonts w:ascii="Arial" w:hAnsi="Arial" w:cs="Arial"/>
          <w:sz w:val="24"/>
          <w:szCs w:val="24"/>
        </w:rPr>
      </w:pPr>
      <w:r w:rsidRPr="0091723F">
        <w:rPr>
          <w:rFonts w:ascii="Arial" w:hAnsi="Arial" w:cs="Arial"/>
          <w:sz w:val="24"/>
          <w:szCs w:val="24"/>
        </w:rPr>
        <w:t>There is a myth that EGL does not work for everyone</w:t>
      </w:r>
    </w:p>
    <w:p w14:paraId="27F1F698" w14:textId="2EC4680C" w:rsidR="000D0B75" w:rsidRPr="0091723F" w:rsidRDefault="000D0B75">
      <w:pPr>
        <w:rPr>
          <w:rFonts w:ascii="Arial" w:hAnsi="Arial" w:cs="Arial"/>
          <w:sz w:val="24"/>
          <w:szCs w:val="24"/>
        </w:rPr>
      </w:pPr>
      <w:r w:rsidRPr="0091723F">
        <w:rPr>
          <w:rFonts w:ascii="Arial" w:hAnsi="Arial" w:cs="Arial"/>
          <w:sz w:val="24"/>
          <w:szCs w:val="24"/>
        </w:rPr>
        <w:t xml:space="preserve">The beauty of EGL is that it is intended to be interpreted by individuals, families, cultures and communities. EGL is not a programme or project with set rules. EGL s a way of seeing things and </w:t>
      </w:r>
      <w:r w:rsidR="0091723F" w:rsidRPr="0091723F">
        <w:rPr>
          <w:rFonts w:ascii="Arial" w:hAnsi="Arial" w:cs="Arial"/>
          <w:sz w:val="24"/>
          <w:szCs w:val="24"/>
        </w:rPr>
        <w:t>doing</w:t>
      </w:r>
      <w:r w:rsidRPr="0091723F">
        <w:rPr>
          <w:rFonts w:ascii="Arial" w:hAnsi="Arial" w:cs="Arial"/>
          <w:sz w:val="24"/>
          <w:szCs w:val="24"/>
        </w:rPr>
        <w:t xml:space="preserve"> things that will vary and evolve. There are now hundreds of examples of how the EGL approach has been successful for </w:t>
      </w:r>
      <w:r w:rsidR="005A2F06">
        <w:rPr>
          <w:rFonts w:ascii="Arial" w:hAnsi="Arial" w:cs="Arial"/>
          <w:sz w:val="24"/>
          <w:szCs w:val="24"/>
        </w:rPr>
        <w:t xml:space="preserve">a wide variety of </w:t>
      </w:r>
      <w:r w:rsidRPr="0091723F">
        <w:rPr>
          <w:rFonts w:ascii="Arial" w:hAnsi="Arial" w:cs="Arial"/>
          <w:sz w:val="24"/>
          <w:szCs w:val="24"/>
        </w:rPr>
        <w:t>individuals, families and communities.</w:t>
      </w:r>
    </w:p>
    <w:p w14:paraId="44A1F09B" w14:textId="65200008" w:rsidR="000D0334" w:rsidRPr="0091723F" w:rsidRDefault="000D0B75" w:rsidP="0091723F">
      <w:pPr>
        <w:pStyle w:val="ListParagraph"/>
        <w:numPr>
          <w:ilvl w:val="0"/>
          <w:numId w:val="2"/>
        </w:numPr>
        <w:rPr>
          <w:rFonts w:ascii="Arial" w:hAnsi="Arial" w:cs="Arial"/>
          <w:sz w:val="24"/>
          <w:szCs w:val="24"/>
        </w:rPr>
      </w:pPr>
      <w:bookmarkStart w:id="0" w:name="_Hlk174710598"/>
      <w:r w:rsidRPr="0091723F">
        <w:rPr>
          <w:rFonts w:ascii="Arial" w:hAnsi="Arial" w:cs="Arial"/>
          <w:sz w:val="24"/>
          <w:szCs w:val="24"/>
        </w:rPr>
        <w:t xml:space="preserve">There is a myth that </w:t>
      </w:r>
      <w:bookmarkEnd w:id="0"/>
      <w:r w:rsidRPr="0091723F">
        <w:rPr>
          <w:rFonts w:ascii="Arial" w:hAnsi="Arial" w:cs="Arial"/>
          <w:sz w:val="24"/>
          <w:szCs w:val="24"/>
        </w:rPr>
        <w:t>we must now enter a period of disabled people and families being asked what they need and want (consultation)</w:t>
      </w:r>
    </w:p>
    <w:p w14:paraId="0F2B1F06" w14:textId="3EE2F683" w:rsidR="000D0B75" w:rsidRDefault="000D0B75">
      <w:pPr>
        <w:rPr>
          <w:rFonts w:ascii="Arial" w:hAnsi="Arial" w:cs="Arial"/>
          <w:sz w:val="24"/>
          <w:szCs w:val="24"/>
        </w:rPr>
      </w:pPr>
      <w:r w:rsidRPr="0091723F">
        <w:rPr>
          <w:rFonts w:ascii="Arial" w:hAnsi="Arial" w:cs="Arial"/>
          <w:sz w:val="24"/>
          <w:szCs w:val="24"/>
        </w:rPr>
        <w:t>Disabled people and families have been clear about what they need and want for over a decade</w:t>
      </w:r>
      <w:r w:rsidR="001E1D5D" w:rsidRPr="0091723F">
        <w:rPr>
          <w:rFonts w:ascii="Arial" w:hAnsi="Arial" w:cs="Arial"/>
          <w:sz w:val="24"/>
          <w:szCs w:val="24"/>
        </w:rPr>
        <w:t>. There have been multiple reviews and papers. There are substantive documents that clear</w:t>
      </w:r>
      <w:r w:rsidR="00B14396" w:rsidRPr="0091723F">
        <w:rPr>
          <w:rFonts w:ascii="Arial" w:hAnsi="Arial" w:cs="Arial"/>
          <w:sz w:val="24"/>
          <w:szCs w:val="24"/>
        </w:rPr>
        <w:t>ly</w:t>
      </w:r>
      <w:r w:rsidR="001E1D5D" w:rsidRPr="0091723F">
        <w:rPr>
          <w:rFonts w:ascii="Arial" w:hAnsi="Arial" w:cs="Arial"/>
          <w:sz w:val="24"/>
          <w:szCs w:val="24"/>
        </w:rPr>
        <w:t xml:space="preserve"> describe what disabled people and families need, want and don’t want. The UN Convention o</w:t>
      </w:r>
      <w:r w:rsidR="00B14396" w:rsidRPr="0091723F">
        <w:rPr>
          <w:rFonts w:ascii="Arial" w:hAnsi="Arial" w:cs="Arial"/>
          <w:sz w:val="24"/>
          <w:szCs w:val="24"/>
        </w:rPr>
        <w:t xml:space="preserve">n the Rights of Disabled People, the Abuse in Care Report and Enabling Good Lives all describe in detail what people need and want. Not only is what people want well described – but, how this can happen in practice has also been co-developed in the three EGL sites and in the high-level design process. Disabled people and their families don’t need to describe what they want. They need to experience the change they have already described.  </w:t>
      </w:r>
      <w:r w:rsidR="001E1D5D" w:rsidRPr="0091723F">
        <w:rPr>
          <w:rFonts w:ascii="Arial" w:hAnsi="Arial" w:cs="Arial"/>
          <w:sz w:val="24"/>
          <w:szCs w:val="24"/>
        </w:rPr>
        <w:t xml:space="preserve"> </w:t>
      </w:r>
    </w:p>
    <w:p w14:paraId="3E484BAA" w14:textId="77777777" w:rsidR="0091723F" w:rsidRPr="0091723F" w:rsidRDefault="0091723F">
      <w:pPr>
        <w:rPr>
          <w:rFonts w:ascii="Arial" w:hAnsi="Arial" w:cs="Arial"/>
          <w:sz w:val="24"/>
          <w:szCs w:val="24"/>
        </w:rPr>
      </w:pPr>
    </w:p>
    <w:p w14:paraId="3F28C339" w14:textId="02EB7AF3" w:rsidR="00B14396" w:rsidRPr="0091723F" w:rsidRDefault="00395FE5" w:rsidP="0091723F">
      <w:pPr>
        <w:pStyle w:val="ListParagraph"/>
        <w:numPr>
          <w:ilvl w:val="0"/>
          <w:numId w:val="2"/>
        </w:numPr>
        <w:rPr>
          <w:rFonts w:ascii="Arial" w:hAnsi="Arial" w:cs="Arial"/>
          <w:sz w:val="24"/>
          <w:szCs w:val="24"/>
        </w:rPr>
      </w:pPr>
      <w:r w:rsidRPr="0091723F">
        <w:rPr>
          <w:rFonts w:ascii="Arial" w:hAnsi="Arial" w:cs="Arial"/>
          <w:sz w:val="24"/>
          <w:szCs w:val="24"/>
        </w:rPr>
        <w:lastRenderedPageBreak/>
        <w:t xml:space="preserve">There is a myth that </w:t>
      </w:r>
      <w:r w:rsidR="00B14396" w:rsidRPr="0091723F">
        <w:rPr>
          <w:rFonts w:ascii="Arial" w:hAnsi="Arial" w:cs="Arial"/>
          <w:sz w:val="24"/>
          <w:szCs w:val="24"/>
        </w:rPr>
        <w:t>EGL is controlled by a small group of disabled people and families</w:t>
      </w:r>
    </w:p>
    <w:p w14:paraId="65C02E69" w14:textId="48E284BD" w:rsidR="00B14396" w:rsidRDefault="00B14396">
      <w:pPr>
        <w:rPr>
          <w:rFonts w:ascii="Arial" w:hAnsi="Arial" w:cs="Arial"/>
          <w:sz w:val="24"/>
          <w:szCs w:val="24"/>
        </w:rPr>
      </w:pPr>
      <w:r w:rsidRPr="0091723F">
        <w:rPr>
          <w:rFonts w:ascii="Arial" w:hAnsi="Arial" w:cs="Arial"/>
          <w:sz w:val="24"/>
          <w:szCs w:val="24"/>
        </w:rPr>
        <w:t xml:space="preserve">EGL is still evolving. The EGL National Leadership Group (NEGL) promotes and supports the </w:t>
      </w:r>
      <w:r w:rsidR="00395FE5" w:rsidRPr="0091723F">
        <w:rPr>
          <w:rFonts w:ascii="Arial" w:hAnsi="Arial" w:cs="Arial"/>
          <w:sz w:val="24"/>
          <w:szCs w:val="24"/>
        </w:rPr>
        <w:t xml:space="preserve">honouring of existing disabled people’s organisations and family networks as well as the </w:t>
      </w:r>
      <w:r w:rsidRPr="0091723F">
        <w:rPr>
          <w:rFonts w:ascii="Arial" w:hAnsi="Arial" w:cs="Arial"/>
          <w:sz w:val="24"/>
          <w:szCs w:val="24"/>
        </w:rPr>
        <w:t xml:space="preserve">development of </w:t>
      </w:r>
      <w:r w:rsidR="00395FE5" w:rsidRPr="0091723F">
        <w:rPr>
          <w:rFonts w:ascii="Arial" w:hAnsi="Arial" w:cs="Arial"/>
          <w:sz w:val="24"/>
          <w:szCs w:val="24"/>
        </w:rPr>
        <w:t xml:space="preserve">regional leadership networks to inform, influence, monitor and adapt regional initiatives. These regional leadership networks are an initial stage of EGL-based change </w:t>
      </w:r>
      <w:r w:rsidR="004062C8">
        <w:rPr>
          <w:rFonts w:ascii="Arial" w:hAnsi="Arial" w:cs="Arial"/>
          <w:sz w:val="24"/>
          <w:szCs w:val="24"/>
        </w:rPr>
        <w:t xml:space="preserve">that </w:t>
      </w:r>
      <w:r w:rsidR="00395FE5" w:rsidRPr="0091723F">
        <w:rPr>
          <w:rFonts w:ascii="Arial" w:hAnsi="Arial" w:cs="Arial"/>
          <w:sz w:val="24"/>
          <w:szCs w:val="24"/>
        </w:rPr>
        <w:t>provide a local and accessible mechanism for the diverse community to come together and collaborate for positive change.</w:t>
      </w:r>
    </w:p>
    <w:p w14:paraId="27D45256" w14:textId="77777777" w:rsidR="001F624C" w:rsidRPr="0091723F" w:rsidRDefault="001F624C">
      <w:pPr>
        <w:rPr>
          <w:rFonts w:ascii="Arial" w:hAnsi="Arial" w:cs="Arial"/>
          <w:sz w:val="24"/>
          <w:szCs w:val="24"/>
        </w:rPr>
      </w:pPr>
    </w:p>
    <w:p w14:paraId="3DB85394" w14:textId="2B9D47DB" w:rsidR="005C2910" w:rsidRPr="0091723F" w:rsidRDefault="0091723F">
      <w:pPr>
        <w:rPr>
          <w:rFonts w:ascii="Arial" w:hAnsi="Arial" w:cs="Arial"/>
          <w:b/>
          <w:bCs/>
          <w:sz w:val="28"/>
          <w:szCs w:val="28"/>
        </w:rPr>
      </w:pPr>
      <w:r>
        <w:rPr>
          <w:rFonts w:ascii="Arial" w:hAnsi="Arial" w:cs="Arial"/>
          <w:b/>
          <w:bCs/>
          <w:sz w:val="28"/>
          <w:szCs w:val="28"/>
        </w:rPr>
        <w:t>2</w:t>
      </w:r>
      <w:r w:rsidR="00086154" w:rsidRPr="0091723F">
        <w:rPr>
          <w:rFonts w:ascii="Arial" w:hAnsi="Arial" w:cs="Arial"/>
          <w:b/>
          <w:bCs/>
          <w:sz w:val="28"/>
          <w:szCs w:val="28"/>
        </w:rPr>
        <w:t xml:space="preserve">. </w:t>
      </w:r>
      <w:r w:rsidRPr="0091723F">
        <w:rPr>
          <w:rFonts w:ascii="Arial" w:hAnsi="Arial" w:cs="Arial"/>
          <w:b/>
          <w:bCs/>
          <w:sz w:val="28"/>
          <w:szCs w:val="28"/>
        </w:rPr>
        <w:t>Don’t</w:t>
      </w:r>
      <w:r w:rsidR="005C2910" w:rsidRPr="0091723F">
        <w:rPr>
          <w:rFonts w:ascii="Arial" w:hAnsi="Arial" w:cs="Arial"/>
          <w:b/>
          <w:bCs/>
          <w:sz w:val="28"/>
          <w:szCs w:val="28"/>
        </w:rPr>
        <w:t xml:space="preserve"> “giv</w:t>
      </w:r>
      <w:r w:rsidRPr="0091723F">
        <w:rPr>
          <w:rFonts w:ascii="Arial" w:hAnsi="Arial" w:cs="Arial"/>
          <w:b/>
          <w:bCs/>
          <w:sz w:val="28"/>
          <w:szCs w:val="28"/>
        </w:rPr>
        <w:t>e</w:t>
      </w:r>
      <w:r w:rsidR="005C2910" w:rsidRPr="0091723F">
        <w:rPr>
          <w:rFonts w:ascii="Arial" w:hAnsi="Arial" w:cs="Arial"/>
          <w:b/>
          <w:bCs/>
          <w:sz w:val="28"/>
          <w:szCs w:val="28"/>
        </w:rPr>
        <w:t xml:space="preserve"> up” or “giv</w:t>
      </w:r>
      <w:r w:rsidRPr="0091723F">
        <w:rPr>
          <w:rFonts w:ascii="Arial" w:hAnsi="Arial" w:cs="Arial"/>
          <w:b/>
          <w:bCs/>
          <w:sz w:val="28"/>
          <w:szCs w:val="28"/>
        </w:rPr>
        <w:t>e</w:t>
      </w:r>
      <w:r w:rsidR="005C2910" w:rsidRPr="0091723F">
        <w:rPr>
          <w:rFonts w:ascii="Arial" w:hAnsi="Arial" w:cs="Arial"/>
          <w:b/>
          <w:bCs/>
          <w:sz w:val="28"/>
          <w:szCs w:val="28"/>
        </w:rPr>
        <w:t xml:space="preserve"> in”</w:t>
      </w:r>
    </w:p>
    <w:p w14:paraId="0DEE2B61" w14:textId="6F5C6EAB" w:rsidR="005C2910" w:rsidRPr="0091723F" w:rsidRDefault="005C2910">
      <w:pPr>
        <w:rPr>
          <w:rFonts w:ascii="Arial" w:hAnsi="Arial" w:cs="Arial"/>
          <w:color w:val="000000"/>
          <w:sz w:val="24"/>
          <w:szCs w:val="24"/>
        </w:rPr>
      </w:pPr>
      <w:r w:rsidRPr="0091723F">
        <w:rPr>
          <w:rFonts w:ascii="Arial" w:hAnsi="Arial" w:cs="Arial"/>
          <w:color w:val="000000"/>
          <w:sz w:val="24"/>
          <w:szCs w:val="24"/>
        </w:rPr>
        <w:t>EGL is not "paused".</w:t>
      </w:r>
      <w:r w:rsidR="00395FE5" w:rsidRPr="0091723F">
        <w:rPr>
          <w:rFonts w:ascii="Arial" w:hAnsi="Arial" w:cs="Arial"/>
          <w:color w:val="000000"/>
          <w:sz w:val="24"/>
          <w:szCs w:val="24"/>
        </w:rPr>
        <w:t xml:space="preserve"> EGL is a social movement that gains its mandate and momentum from the community.</w:t>
      </w:r>
      <w:r w:rsidRPr="0091723F">
        <w:rPr>
          <w:rFonts w:ascii="Arial" w:hAnsi="Arial" w:cs="Arial"/>
          <w:color w:val="000000"/>
          <w:sz w:val="24"/>
          <w:szCs w:val="24"/>
        </w:rPr>
        <w:t xml:space="preserve">  </w:t>
      </w:r>
    </w:p>
    <w:p w14:paraId="16AC5C9A" w14:textId="216DEF0C" w:rsidR="005C2910" w:rsidRPr="0091723F" w:rsidRDefault="005C2910">
      <w:pPr>
        <w:rPr>
          <w:rFonts w:ascii="Arial" w:hAnsi="Arial" w:cs="Arial"/>
          <w:sz w:val="24"/>
          <w:szCs w:val="24"/>
        </w:rPr>
      </w:pPr>
      <w:r w:rsidRPr="0091723F">
        <w:rPr>
          <w:rFonts w:ascii="Arial" w:hAnsi="Arial" w:cs="Arial"/>
          <w:color w:val="000000"/>
          <w:sz w:val="24"/>
          <w:szCs w:val="24"/>
        </w:rPr>
        <w:t>All a government can do is "pause" EGL-based system change. It has done this by diverting our focus and stealing financial resources (</w:t>
      </w:r>
      <w:r w:rsidR="000D0B75" w:rsidRPr="0091723F">
        <w:rPr>
          <w:rFonts w:ascii="Arial" w:hAnsi="Arial" w:cs="Arial"/>
          <w:color w:val="000000"/>
          <w:sz w:val="24"/>
          <w:szCs w:val="24"/>
        </w:rPr>
        <w:t xml:space="preserve">i.e. </w:t>
      </w:r>
      <w:r w:rsidRPr="0091723F">
        <w:rPr>
          <w:rFonts w:ascii="Arial" w:hAnsi="Arial" w:cs="Arial"/>
          <w:color w:val="000000"/>
          <w:sz w:val="24"/>
          <w:szCs w:val="24"/>
        </w:rPr>
        <w:t>EGL contingency drawdown) to attempt to strengthen the broken system and fund the latest imposed change. EGL is a community movement. It can't be paused by government. The worst government can do is starve</w:t>
      </w:r>
      <w:r w:rsidR="00395FE5" w:rsidRPr="0091723F">
        <w:rPr>
          <w:rFonts w:ascii="Arial" w:hAnsi="Arial" w:cs="Arial"/>
          <w:color w:val="000000"/>
          <w:sz w:val="24"/>
          <w:szCs w:val="24"/>
        </w:rPr>
        <w:t xml:space="preserve"> the EGL movement and EGL-based system change</w:t>
      </w:r>
      <w:r w:rsidR="002A190E" w:rsidRPr="0091723F">
        <w:rPr>
          <w:rFonts w:ascii="Arial" w:hAnsi="Arial" w:cs="Arial"/>
          <w:color w:val="000000"/>
          <w:sz w:val="24"/>
          <w:szCs w:val="24"/>
        </w:rPr>
        <w:t xml:space="preserve"> </w:t>
      </w:r>
      <w:r w:rsidRPr="0091723F">
        <w:rPr>
          <w:rFonts w:ascii="Arial" w:hAnsi="Arial" w:cs="Arial"/>
          <w:color w:val="000000"/>
          <w:sz w:val="24"/>
          <w:szCs w:val="24"/>
        </w:rPr>
        <w:t>of needed resources (which is bad enough!).</w:t>
      </w:r>
    </w:p>
    <w:p w14:paraId="4886573D" w14:textId="3E1EB7C1" w:rsidR="005C2910" w:rsidRDefault="002A190E">
      <w:pPr>
        <w:rPr>
          <w:rFonts w:ascii="Arial" w:hAnsi="Arial" w:cs="Arial"/>
          <w:sz w:val="24"/>
          <w:szCs w:val="24"/>
        </w:rPr>
      </w:pPr>
      <w:r w:rsidRPr="0091723F">
        <w:rPr>
          <w:rFonts w:ascii="Arial" w:hAnsi="Arial" w:cs="Arial"/>
          <w:sz w:val="24"/>
          <w:szCs w:val="24"/>
        </w:rPr>
        <w:t xml:space="preserve">The process of deinstitutionalisation took approximately thirty years in New Zealand. EGL-based change will also take a considerable period of time as well. It is tragic that a “rollout” of EGL-based change has been put on hold. </w:t>
      </w:r>
      <w:r w:rsidR="00A30DF8">
        <w:rPr>
          <w:rFonts w:ascii="Arial" w:hAnsi="Arial" w:cs="Arial"/>
          <w:sz w:val="24"/>
          <w:szCs w:val="24"/>
        </w:rPr>
        <w:t>However, i</w:t>
      </w:r>
      <w:r w:rsidRPr="0091723F">
        <w:rPr>
          <w:rFonts w:ascii="Arial" w:hAnsi="Arial" w:cs="Arial"/>
          <w:sz w:val="24"/>
          <w:szCs w:val="24"/>
        </w:rPr>
        <w:t>t is important to note that the current government also s</w:t>
      </w:r>
      <w:r w:rsidR="00D90CB0">
        <w:rPr>
          <w:rFonts w:ascii="Arial" w:hAnsi="Arial" w:cs="Arial"/>
          <w:sz w:val="24"/>
          <w:szCs w:val="24"/>
        </w:rPr>
        <w:t>t</w:t>
      </w:r>
      <w:r w:rsidRPr="0091723F">
        <w:rPr>
          <w:rFonts w:ascii="Arial" w:hAnsi="Arial" w:cs="Arial"/>
          <w:sz w:val="24"/>
          <w:szCs w:val="24"/>
        </w:rPr>
        <w:t xml:space="preserve">ated their </w:t>
      </w:r>
      <w:r w:rsidR="00272BDB" w:rsidRPr="0091723F">
        <w:rPr>
          <w:rFonts w:ascii="Arial" w:hAnsi="Arial" w:cs="Arial"/>
          <w:sz w:val="24"/>
          <w:szCs w:val="24"/>
        </w:rPr>
        <w:t>commitment to “the EGL vision and principles” in the August 2024 Cabinet Paper. Our challenge</w:t>
      </w:r>
      <w:r w:rsidR="00D90CB0">
        <w:rPr>
          <w:rFonts w:ascii="Arial" w:hAnsi="Arial" w:cs="Arial"/>
          <w:sz w:val="24"/>
          <w:szCs w:val="24"/>
        </w:rPr>
        <w:t>,</w:t>
      </w:r>
      <w:r w:rsidR="00272BDB" w:rsidRPr="0091723F">
        <w:rPr>
          <w:rFonts w:ascii="Arial" w:hAnsi="Arial" w:cs="Arial"/>
          <w:sz w:val="24"/>
          <w:szCs w:val="24"/>
        </w:rPr>
        <w:t xml:space="preserve"> </w:t>
      </w:r>
      <w:r w:rsidR="00766DF8" w:rsidRPr="0091723F">
        <w:rPr>
          <w:rFonts w:ascii="Arial" w:hAnsi="Arial" w:cs="Arial"/>
          <w:sz w:val="24"/>
          <w:szCs w:val="24"/>
        </w:rPr>
        <w:t>over the next three or four months</w:t>
      </w:r>
      <w:r w:rsidR="00A15436">
        <w:rPr>
          <w:rFonts w:ascii="Arial" w:hAnsi="Arial" w:cs="Arial"/>
          <w:sz w:val="24"/>
          <w:szCs w:val="24"/>
        </w:rPr>
        <w:t>,</w:t>
      </w:r>
      <w:r w:rsidR="00766DF8" w:rsidRPr="0091723F">
        <w:rPr>
          <w:rFonts w:ascii="Arial" w:hAnsi="Arial" w:cs="Arial"/>
          <w:sz w:val="24"/>
          <w:szCs w:val="24"/>
        </w:rPr>
        <w:t xml:space="preserve"> </w:t>
      </w:r>
      <w:r w:rsidR="00272BDB" w:rsidRPr="0091723F">
        <w:rPr>
          <w:rFonts w:ascii="Arial" w:hAnsi="Arial" w:cs="Arial"/>
          <w:sz w:val="24"/>
          <w:szCs w:val="24"/>
        </w:rPr>
        <w:t xml:space="preserve">is to ensure that Ministers, the Taskforce, Whaikaha, and the Ministry of Social Development commit to a whole of government system change </w:t>
      </w:r>
      <w:r w:rsidR="00766DF8" w:rsidRPr="0091723F">
        <w:rPr>
          <w:rFonts w:ascii="Arial" w:hAnsi="Arial" w:cs="Arial"/>
          <w:sz w:val="24"/>
          <w:szCs w:val="24"/>
        </w:rPr>
        <w:t>based on Te Tiriti, the UNCRPD and EGL.</w:t>
      </w:r>
      <w:r w:rsidR="00272BDB" w:rsidRPr="0091723F">
        <w:rPr>
          <w:rFonts w:ascii="Arial" w:hAnsi="Arial" w:cs="Arial"/>
          <w:sz w:val="24"/>
          <w:szCs w:val="24"/>
        </w:rPr>
        <w:t xml:space="preserve"> </w:t>
      </w:r>
    </w:p>
    <w:p w14:paraId="78D8AC41" w14:textId="77777777" w:rsidR="001F624C" w:rsidRPr="0091723F" w:rsidRDefault="001F624C">
      <w:pPr>
        <w:rPr>
          <w:rFonts w:ascii="Arial" w:hAnsi="Arial" w:cs="Arial"/>
          <w:sz w:val="24"/>
          <w:szCs w:val="24"/>
        </w:rPr>
      </w:pPr>
    </w:p>
    <w:p w14:paraId="3F287E86" w14:textId="6C3804F7" w:rsidR="005C2910" w:rsidRPr="001F624C" w:rsidRDefault="0091723F">
      <w:pPr>
        <w:rPr>
          <w:rFonts w:ascii="Arial" w:hAnsi="Arial" w:cs="Arial"/>
          <w:b/>
          <w:bCs/>
          <w:sz w:val="28"/>
          <w:szCs w:val="28"/>
        </w:rPr>
      </w:pPr>
      <w:r w:rsidRPr="001F624C">
        <w:rPr>
          <w:rFonts w:ascii="Arial" w:hAnsi="Arial" w:cs="Arial"/>
          <w:b/>
          <w:bCs/>
          <w:sz w:val="28"/>
          <w:szCs w:val="28"/>
        </w:rPr>
        <w:t xml:space="preserve">3. </w:t>
      </w:r>
      <w:r w:rsidR="00A15436">
        <w:rPr>
          <w:rFonts w:ascii="Arial" w:hAnsi="Arial" w:cs="Arial"/>
          <w:b/>
          <w:bCs/>
          <w:sz w:val="28"/>
          <w:szCs w:val="28"/>
        </w:rPr>
        <w:t>Do keep</w:t>
      </w:r>
      <w:r w:rsidR="005C2910" w:rsidRPr="001F624C">
        <w:rPr>
          <w:rFonts w:ascii="Arial" w:hAnsi="Arial" w:cs="Arial"/>
          <w:b/>
          <w:bCs/>
          <w:sz w:val="28"/>
          <w:szCs w:val="28"/>
        </w:rPr>
        <w:t xml:space="preserve"> a focus on </w:t>
      </w:r>
      <w:r w:rsidR="003575E5">
        <w:rPr>
          <w:rFonts w:ascii="Arial" w:hAnsi="Arial" w:cs="Arial"/>
          <w:b/>
          <w:bCs/>
          <w:sz w:val="28"/>
          <w:szCs w:val="28"/>
        </w:rPr>
        <w:t xml:space="preserve">EGL and </w:t>
      </w:r>
      <w:r w:rsidR="005C2910" w:rsidRPr="001F624C">
        <w:rPr>
          <w:rFonts w:ascii="Arial" w:hAnsi="Arial" w:cs="Arial"/>
          <w:b/>
          <w:bCs/>
          <w:sz w:val="28"/>
          <w:szCs w:val="28"/>
        </w:rPr>
        <w:t>EGL-based positive change</w:t>
      </w:r>
    </w:p>
    <w:p w14:paraId="6B1D40D4" w14:textId="0D3067D8" w:rsidR="00766DF8" w:rsidRPr="0091723F" w:rsidRDefault="00766DF8" w:rsidP="00766DF8">
      <w:pPr>
        <w:pStyle w:val="ListParagraph"/>
        <w:numPr>
          <w:ilvl w:val="0"/>
          <w:numId w:val="1"/>
        </w:numPr>
        <w:rPr>
          <w:rFonts w:ascii="Arial" w:hAnsi="Arial" w:cs="Arial"/>
          <w:sz w:val="24"/>
          <w:szCs w:val="24"/>
        </w:rPr>
      </w:pPr>
      <w:r w:rsidRPr="0091723F">
        <w:rPr>
          <w:rFonts w:ascii="Arial" w:hAnsi="Arial" w:cs="Arial"/>
          <w:sz w:val="24"/>
          <w:szCs w:val="24"/>
        </w:rPr>
        <w:t xml:space="preserve">Know what you want to achieve. Focus on describing what you do want and don’t get tricked into reacting to what you don’t want. </w:t>
      </w:r>
    </w:p>
    <w:p w14:paraId="549FFB5A" w14:textId="77777777" w:rsidR="00766DF8" w:rsidRPr="0091723F" w:rsidRDefault="00766DF8" w:rsidP="00766DF8">
      <w:pPr>
        <w:pStyle w:val="ListParagraph"/>
        <w:rPr>
          <w:rFonts w:ascii="Arial" w:hAnsi="Arial" w:cs="Arial"/>
          <w:sz w:val="24"/>
          <w:szCs w:val="24"/>
        </w:rPr>
      </w:pPr>
    </w:p>
    <w:p w14:paraId="52F20416" w14:textId="77777777" w:rsidR="009408B3" w:rsidRDefault="00766DF8" w:rsidP="00766DF8">
      <w:pPr>
        <w:pStyle w:val="ListParagraph"/>
        <w:numPr>
          <w:ilvl w:val="0"/>
          <w:numId w:val="1"/>
        </w:numPr>
        <w:rPr>
          <w:rFonts w:ascii="Arial" w:hAnsi="Arial" w:cs="Arial"/>
          <w:sz w:val="24"/>
          <w:szCs w:val="24"/>
        </w:rPr>
      </w:pPr>
      <w:r w:rsidRPr="0091723F">
        <w:rPr>
          <w:rFonts w:ascii="Arial" w:hAnsi="Arial" w:cs="Arial"/>
          <w:sz w:val="24"/>
          <w:szCs w:val="24"/>
        </w:rPr>
        <w:t xml:space="preserve">Say it again. Don’t assume decisionmakers know or understand the messages that are already contained in the UNCRPD or EGL materials. </w:t>
      </w:r>
    </w:p>
    <w:p w14:paraId="2993AF6A" w14:textId="77777777" w:rsidR="009408B3" w:rsidRPr="009408B3" w:rsidRDefault="009408B3" w:rsidP="009408B3">
      <w:pPr>
        <w:pStyle w:val="ListParagraph"/>
        <w:rPr>
          <w:rFonts w:ascii="Arial" w:hAnsi="Arial" w:cs="Arial"/>
          <w:sz w:val="24"/>
          <w:szCs w:val="24"/>
        </w:rPr>
      </w:pPr>
    </w:p>
    <w:p w14:paraId="798D3760" w14:textId="6A3373E5" w:rsidR="002A190E" w:rsidRPr="0091723F" w:rsidRDefault="006729FF" w:rsidP="009408B3">
      <w:pPr>
        <w:pStyle w:val="ListParagraph"/>
        <w:rPr>
          <w:rFonts w:ascii="Arial" w:hAnsi="Arial" w:cs="Arial"/>
          <w:sz w:val="24"/>
          <w:szCs w:val="24"/>
        </w:rPr>
      </w:pPr>
      <w:r>
        <w:rPr>
          <w:rFonts w:ascii="Arial" w:hAnsi="Arial" w:cs="Arial"/>
          <w:sz w:val="24"/>
          <w:szCs w:val="24"/>
        </w:rPr>
        <w:t xml:space="preserve">There </w:t>
      </w:r>
      <w:r w:rsidR="00AC4646">
        <w:rPr>
          <w:rFonts w:ascii="Arial" w:hAnsi="Arial" w:cs="Arial"/>
          <w:sz w:val="24"/>
          <w:szCs w:val="24"/>
        </w:rPr>
        <w:t xml:space="preserve">are now hundreds </w:t>
      </w:r>
      <w:r w:rsidR="00766DF8" w:rsidRPr="0091723F">
        <w:rPr>
          <w:rFonts w:ascii="Arial" w:hAnsi="Arial" w:cs="Arial"/>
          <w:sz w:val="24"/>
          <w:szCs w:val="24"/>
        </w:rPr>
        <w:t xml:space="preserve">of stories that describe how increased choice and control have made a positive difference in </w:t>
      </w:r>
      <w:r w:rsidR="00AC4646">
        <w:rPr>
          <w:rFonts w:ascii="Arial" w:hAnsi="Arial" w:cs="Arial"/>
          <w:sz w:val="24"/>
          <w:szCs w:val="24"/>
        </w:rPr>
        <w:t>people</w:t>
      </w:r>
      <w:r w:rsidR="00D457D4">
        <w:rPr>
          <w:rFonts w:ascii="Arial" w:hAnsi="Arial" w:cs="Arial"/>
          <w:sz w:val="24"/>
          <w:szCs w:val="24"/>
        </w:rPr>
        <w:t>’</w:t>
      </w:r>
      <w:r w:rsidR="00AC4646">
        <w:rPr>
          <w:rFonts w:ascii="Arial" w:hAnsi="Arial" w:cs="Arial"/>
          <w:sz w:val="24"/>
          <w:szCs w:val="24"/>
        </w:rPr>
        <w:t xml:space="preserve">s </w:t>
      </w:r>
      <w:r w:rsidR="00766DF8" w:rsidRPr="0091723F">
        <w:rPr>
          <w:rFonts w:ascii="Arial" w:hAnsi="Arial" w:cs="Arial"/>
          <w:sz w:val="24"/>
          <w:szCs w:val="24"/>
        </w:rPr>
        <w:t>lives and communities. These stories need to be told again</w:t>
      </w:r>
      <w:r w:rsidR="00D457D4">
        <w:rPr>
          <w:rFonts w:ascii="Arial" w:hAnsi="Arial" w:cs="Arial"/>
          <w:sz w:val="24"/>
          <w:szCs w:val="24"/>
        </w:rPr>
        <w:t xml:space="preserve"> and can illustrate </w:t>
      </w:r>
      <w:r w:rsidR="00EB63FB">
        <w:rPr>
          <w:rFonts w:ascii="Arial" w:hAnsi="Arial" w:cs="Arial"/>
          <w:sz w:val="24"/>
          <w:szCs w:val="24"/>
        </w:rPr>
        <w:t>what the UNCRPD and EGL look like in practice</w:t>
      </w:r>
      <w:r w:rsidR="00766DF8" w:rsidRPr="0091723F">
        <w:rPr>
          <w:rFonts w:ascii="Arial" w:hAnsi="Arial" w:cs="Arial"/>
          <w:sz w:val="24"/>
          <w:szCs w:val="24"/>
        </w:rPr>
        <w:t>.</w:t>
      </w:r>
    </w:p>
    <w:p w14:paraId="628E208C" w14:textId="77777777" w:rsidR="00766DF8" w:rsidRPr="0091723F" w:rsidRDefault="00766DF8" w:rsidP="00766DF8">
      <w:pPr>
        <w:pStyle w:val="ListParagraph"/>
        <w:rPr>
          <w:rFonts w:ascii="Arial" w:hAnsi="Arial" w:cs="Arial"/>
          <w:sz w:val="24"/>
          <w:szCs w:val="24"/>
        </w:rPr>
      </w:pPr>
    </w:p>
    <w:p w14:paraId="2F5ECA92" w14:textId="76A11A6F" w:rsidR="00766DF8" w:rsidRPr="0091723F" w:rsidRDefault="00766DF8" w:rsidP="00766DF8">
      <w:pPr>
        <w:pStyle w:val="ListParagraph"/>
        <w:numPr>
          <w:ilvl w:val="0"/>
          <w:numId w:val="1"/>
        </w:numPr>
        <w:rPr>
          <w:rFonts w:ascii="Arial" w:hAnsi="Arial" w:cs="Arial"/>
          <w:sz w:val="24"/>
          <w:szCs w:val="24"/>
        </w:rPr>
      </w:pPr>
      <w:r w:rsidRPr="0091723F">
        <w:rPr>
          <w:rFonts w:ascii="Arial" w:hAnsi="Arial" w:cs="Arial"/>
          <w:sz w:val="24"/>
          <w:szCs w:val="24"/>
        </w:rPr>
        <w:lastRenderedPageBreak/>
        <w:t xml:space="preserve">Find allies. There are many disabled people, families and networks that want positive change. Collaborate with them to make </w:t>
      </w:r>
      <w:r w:rsidR="002E143A" w:rsidRPr="0091723F">
        <w:rPr>
          <w:rFonts w:ascii="Arial" w:hAnsi="Arial" w:cs="Arial"/>
          <w:sz w:val="24"/>
          <w:szCs w:val="24"/>
        </w:rPr>
        <w:t>both individual</w:t>
      </w:r>
      <w:r w:rsidRPr="0091723F">
        <w:rPr>
          <w:rFonts w:ascii="Arial" w:hAnsi="Arial" w:cs="Arial"/>
          <w:sz w:val="24"/>
          <w:szCs w:val="24"/>
        </w:rPr>
        <w:t xml:space="preserve"> and joint submissions. </w:t>
      </w:r>
    </w:p>
    <w:p w14:paraId="74F7F94A" w14:textId="77777777" w:rsidR="002E143A" w:rsidRPr="0091723F" w:rsidRDefault="002E143A" w:rsidP="002E143A">
      <w:pPr>
        <w:pStyle w:val="ListParagraph"/>
        <w:rPr>
          <w:rFonts w:ascii="Arial" w:hAnsi="Arial" w:cs="Arial"/>
          <w:sz w:val="24"/>
          <w:szCs w:val="24"/>
        </w:rPr>
      </w:pPr>
    </w:p>
    <w:p w14:paraId="63686164" w14:textId="77777777" w:rsidR="002E143A" w:rsidRPr="0091723F" w:rsidRDefault="002E143A" w:rsidP="00766DF8">
      <w:pPr>
        <w:pStyle w:val="ListParagraph"/>
        <w:numPr>
          <w:ilvl w:val="0"/>
          <w:numId w:val="1"/>
        </w:numPr>
        <w:rPr>
          <w:rFonts w:ascii="Arial" w:hAnsi="Arial" w:cs="Arial"/>
          <w:sz w:val="24"/>
          <w:szCs w:val="24"/>
        </w:rPr>
      </w:pPr>
      <w:r w:rsidRPr="0091723F">
        <w:rPr>
          <w:rFonts w:ascii="Arial" w:hAnsi="Arial" w:cs="Arial"/>
          <w:sz w:val="24"/>
          <w:szCs w:val="24"/>
        </w:rPr>
        <w:t>Target and invest in influencing decisionmakers. Try not to let too much time be absorbed in fighting misinformation in multiple social media forums. Rather, discover who will be making key decisions and build a direct relationship with them.</w:t>
      </w:r>
    </w:p>
    <w:p w14:paraId="366D1737" w14:textId="77777777" w:rsidR="002E143A" w:rsidRPr="0091723F" w:rsidRDefault="002E143A" w:rsidP="002E143A">
      <w:pPr>
        <w:pStyle w:val="ListParagraph"/>
        <w:rPr>
          <w:rFonts w:ascii="Arial" w:hAnsi="Arial" w:cs="Arial"/>
          <w:sz w:val="24"/>
          <w:szCs w:val="24"/>
        </w:rPr>
      </w:pPr>
    </w:p>
    <w:p w14:paraId="52CBF161" w14:textId="3F8C055B" w:rsidR="002E143A" w:rsidRPr="0091723F" w:rsidRDefault="002E143A" w:rsidP="00766DF8">
      <w:pPr>
        <w:pStyle w:val="ListParagraph"/>
        <w:numPr>
          <w:ilvl w:val="0"/>
          <w:numId w:val="1"/>
        </w:numPr>
        <w:rPr>
          <w:rFonts w:ascii="Arial" w:hAnsi="Arial" w:cs="Arial"/>
          <w:sz w:val="24"/>
          <w:szCs w:val="24"/>
        </w:rPr>
      </w:pPr>
      <w:r w:rsidRPr="0091723F">
        <w:rPr>
          <w:rFonts w:ascii="Arial" w:hAnsi="Arial" w:cs="Arial"/>
          <w:sz w:val="24"/>
          <w:szCs w:val="24"/>
        </w:rPr>
        <w:t xml:space="preserve">Keep messages to decisionmakers clear, concise and constructive.    </w:t>
      </w:r>
    </w:p>
    <w:p w14:paraId="3BDF06FB" w14:textId="77777777" w:rsidR="002E143A" w:rsidRPr="0091723F" w:rsidRDefault="002E143A" w:rsidP="002E143A">
      <w:pPr>
        <w:pStyle w:val="ListParagraph"/>
        <w:rPr>
          <w:rFonts w:ascii="Arial" w:hAnsi="Arial" w:cs="Arial"/>
          <w:sz w:val="24"/>
          <w:szCs w:val="24"/>
        </w:rPr>
      </w:pPr>
    </w:p>
    <w:p w14:paraId="5FF457F4" w14:textId="7ACB778A" w:rsidR="002E143A" w:rsidRPr="0091723F" w:rsidRDefault="002E143A" w:rsidP="00766DF8">
      <w:pPr>
        <w:pStyle w:val="ListParagraph"/>
        <w:numPr>
          <w:ilvl w:val="0"/>
          <w:numId w:val="1"/>
        </w:numPr>
        <w:rPr>
          <w:rFonts w:ascii="Arial" w:hAnsi="Arial" w:cs="Arial"/>
          <w:sz w:val="24"/>
          <w:szCs w:val="24"/>
        </w:rPr>
      </w:pPr>
      <w:r w:rsidRPr="0091723F">
        <w:rPr>
          <w:rFonts w:ascii="Arial" w:hAnsi="Arial" w:cs="Arial"/>
          <w:sz w:val="24"/>
          <w:szCs w:val="24"/>
        </w:rPr>
        <w:t>Direct representation. Because you are aware some people or networks have already stated something you believe in, don’t hesitate to say it again from your perspective. Decisionmakers need to know the same thing from multiple perspectives.</w:t>
      </w:r>
    </w:p>
    <w:p w14:paraId="60EF8CB9" w14:textId="77777777" w:rsidR="002E143A" w:rsidRPr="0091723F" w:rsidRDefault="002E143A" w:rsidP="002E143A">
      <w:pPr>
        <w:pStyle w:val="ListParagraph"/>
        <w:rPr>
          <w:rFonts w:ascii="Arial" w:hAnsi="Arial" w:cs="Arial"/>
          <w:sz w:val="24"/>
          <w:szCs w:val="24"/>
        </w:rPr>
      </w:pPr>
    </w:p>
    <w:p w14:paraId="01162767" w14:textId="3C4AC360" w:rsidR="001F624C" w:rsidRDefault="00141AB0" w:rsidP="00766DF8">
      <w:pPr>
        <w:pStyle w:val="ListParagraph"/>
        <w:numPr>
          <w:ilvl w:val="0"/>
          <w:numId w:val="1"/>
        </w:numPr>
        <w:rPr>
          <w:rFonts w:ascii="Arial" w:hAnsi="Arial" w:cs="Arial"/>
          <w:sz w:val="24"/>
          <w:szCs w:val="24"/>
        </w:rPr>
      </w:pPr>
      <w:r w:rsidRPr="0091723F">
        <w:rPr>
          <w:rFonts w:ascii="Arial" w:hAnsi="Arial" w:cs="Arial"/>
          <w:sz w:val="24"/>
          <w:szCs w:val="24"/>
        </w:rPr>
        <w:t xml:space="preserve">Use multiple channels to influence decisionmakers. Talk to your local MP, the involved Ministers, key officials and allies. Send written materials and reference previous documents. </w:t>
      </w:r>
      <w:r w:rsidR="00876505">
        <w:rPr>
          <w:rFonts w:ascii="Arial" w:hAnsi="Arial" w:cs="Arial"/>
          <w:sz w:val="24"/>
          <w:szCs w:val="24"/>
        </w:rPr>
        <w:t>Use social media and media releases</w:t>
      </w:r>
      <w:r w:rsidR="00D10448">
        <w:rPr>
          <w:rFonts w:ascii="Arial" w:hAnsi="Arial" w:cs="Arial"/>
          <w:sz w:val="24"/>
          <w:szCs w:val="24"/>
        </w:rPr>
        <w:t>.</w:t>
      </w:r>
    </w:p>
    <w:p w14:paraId="49F2426E" w14:textId="77777777" w:rsidR="001F624C" w:rsidRPr="001F624C" w:rsidRDefault="001F624C" w:rsidP="001F624C">
      <w:pPr>
        <w:pStyle w:val="ListParagraph"/>
        <w:rPr>
          <w:rFonts w:ascii="Arial" w:hAnsi="Arial" w:cs="Arial"/>
          <w:sz w:val="24"/>
          <w:szCs w:val="24"/>
        </w:rPr>
      </w:pPr>
    </w:p>
    <w:p w14:paraId="49D593A4" w14:textId="1FC6F833" w:rsidR="001F624C" w:rsidRDefault="00141AB0" w:rsidP="00766DF8">
      <w:pPr>
        <w:pStyle w:val="ListParagraph"/>
        <w:numPr>
          <w:ilvl w:val="0"/>
          <w:numId w:val="1"/>
        </w:numPr>
        <w:rPr>
          <w:rFonts w:ascii="Arial" w:hAnsi="Arial" w:cs="Arial"/>
          <w:sz w:val="24"/>
          <w:szCs w:val="24"/>
        </w:rPr>
      </w:pPr>
      <w:r w:rsidRPr="0091723F">
        <w:rPr>
          <w:rFonts w:ascii="Arial" w:hAnsi="Arial" w:cs="Arial"/>
          <w:sz w:val="24"/>
          <w:szCs w:val="24"/>
        </w:rPr>
        <w:t>Insist on multiple conversations</w:t>
      </w:r>
      <w:r w:rsidR="001F624C">
        <w:rPr>
          <w:rFonts w:ascii="Arial" w:hAnsi="Arial" w:cs="Arial"/>
          <w:sz w:val="24"/>
          <w:szCs w:val="24"/>
        </w:rPr>
        <w:t xml:space="preserve"> with decisionmaker</w:t>
      </w:r>
      <w:r w:rsidR="00057E06">
        <w:rPr>
          <w:rFonts w:ascii="Arial" w:hAnsi="Arial" w:cs="Arial"/>
          <w:sz w:val="24"/>
          <w:szCs w:val="24"/>
        </w:rPr>
        <w:t>s</w:t>
      </w:r>
      <w:r w:rsidRPr="0091723F">
        <w:rPr>
          <w:rFonts w:ascii="Arial" w:hAnsi="Arial" w:cs="Arial"/>
          <w:sz w:val="24"/>
          <w:szCs w:val="24"/>
        </w:rPr>
        <w:t>.</w:t>
      </w:r>
      <w:r w:rsidR="00057E06">
        <w:rPr>
          <w:rFonts w:ascii="Arial" w:hAnsi="Arial" w:cs="Arial"/>
          <w:sz w:val="24"/>
          <w:szCs w:val="24"/>
        </w:rPr>
        <w:t xml:space="preserve"> Keep cont</w:t>
      </w:r>
      <w:r w:rsidR="00E976BF">
        <w:rPr>
          <w:rFonts w:ascii="Arial" w:hAnsi="Arial" w:cs="Arial"/>
          <w:sz w:val="24"/>
          <w:szCs w:val="24"/>
        </w:rPr>
        <w:t>r</w:t>
      </w:r>
      <w:r w:rsidR="00057E06">
        <w:rPr>
          <w:rFonts w:ascii="Arial" w:hAnsi="Arial" w:cs="Arial"/>
          <w:sz w:val="24"/>
          <w:szCs w:val="24"/>
        </w:rPr>
        <w:t>ibutions</w:t>
      </w:r>
      <w:r w:rsidR="00E976BF">
        <w:rPr>
          <w:rFonts w:ascii="Arial" w:hAnsi="Arial" w:cs="Arial"/>
          <w:sz w:val="24"/>
          <w:szCs w:val="24"/>
        </w:rPr>
        <w:t xml:space="preserve"> to the point</w:t>
      </w:r>
      <w:r w:rsidR="001E2545">
        <w:rPr>
          <w:rFonts w:ascii="Arial" w:hAnsi="Arial" w:cs="Arial"/>
          <w:sz w:val="24"/>
          <w:szCs w:val="24"/>
        </w:rPr>
        <w:t xml:space="preserve"> and in the context of </w:t>
      </w:r>
      <w:r w:rsidR="00756CB4">
        <w:rPr>
          <w:rFonts w:ascii="Arial" w:hAnsi="Arial" w:cs="Arial"/>
          <w:sz w:val="24"/>
          <w:szCs w:val="24"/>
        </w:rPr>
        <w:t>constructive change.</w:t>
      </w:r>
      <w:r w:rsidR="00057E06">
        <w:rPr>
          <w:rFonts w:ascii="Arial" w:hAnsi="Arial" w:cs="Arial"/>
          <w:sz w:val="24"/>
          <w:szCs w:val="24"/>
        </w:rPr>
        <w:t xml:space="preserve"> </w:t>
      </w:r>
      <w:r w:rsidRPr="0091723F">
        <w:rPr>
          <w:rFonts w:ascii="Arial" w:hAnsi="Arial" w:cs="Arial"/>
          <w:sz w:val="24"/>
          <w:szCs w:val="24"/>
        </w:rPr>
        <w:t xml:space="preserve"> </w:t>
      </w:r>
    </w:p>
    <w:p w14:paraId="218DD59E" w14:textId="77777777" w:rsidR="001F624C" w:rsidRPr="001F624C" w:rsidRDefault="001F624C" w:rsidP="001F624C">
      <w:pPr>
        <w:pStyle w:val="ListParagraph"/>
        <w:rPr>
          <w:rFonts w:ascii="Arial" w:hAnsi="Arial" w:cs="Arial"/>
          <w:sz w:val="24"/>
          <w:szCs w:val="24"/>
        </w:rPr>
      </w:pPr>
    </w:p>
    <w:p w14:paraId="7142C928" w14:textId="7E276EE0" w:rsidR="00141AB0" w:rsidRPr="0091723F" w:rsidRDefault="00141AB0" w:rsidP="00766DF8">
      <w:pPr>
        <w:pStyle w:val="ListParagraph"/>
        <w:numPr>
          <w:ilvl w:val="0"/>
          <w:numId w:val="1"/>
        </w:numPr>
        <w:rPr>
          <w:rFonts w:ascii="Arial" w:hAnsi="Arial" w:cs="Arial"/>
          <w:sz w:val="24"/>
          <w:szCs w:val="24"/>
        </w:rPr>
      </w:pPr>
      <w:r w:rsidRPr="0091723F">
        <w:rPr>
          <w:rFonts w:ascii="Arial" w:hAnsi="Arial" w:cs="Arial"/>
          <w:sz w:val="24"/>
          <w:szCs w:val="24"/>
        </w:rPr>
        <w:t>Initiate public forums where you inform others and encourage them to use their voices.</w:t>
      </w:r>
    </w:p>
    <w:p w14:paraId="2A2BFC9E" w14:textId="77777777" w:rsidR="00141AB0" w:rsidRPr="0091723F" w:rsidRDefault="00141AB0" w:rsidP="00141AB0">
      <w:pPr>
        <w:pStyle w:val="ListParagraph"/>
        <w:rPr>
          <w:rFonts w:ascii="Arial" w:hAnsi="Arial" w:cs="Arial"/>
          <w:sz w:val="24"/>
          <w:szCs w:val="24"/>
        </w:rPr>
      </w:pPr>
    </w:p>
    <w:p w14:paraId="64865BEC" w14:textId="2EB2D9FD" w:rsidR="00141AB0" w:rsidRPr="0091723F" w:rsidRDefault="00141AB0" w:rsidP="00766DF8">
      <w:pPr>
        <w:pStyle w:val="ListParagraph"/>
        <w:numPr>
          <w:ilvl w:val="0"/>
          <w:numId w:val="1"/>
        </w:numPr>
        <w:rPr>
          <w:rFonts w:ascii="Arial" w:hAnsi="Arial" w:cs="Arial"/>
          <w:sz w:val="24"/>
          <w:szCs w:val="24"/>
        </w:rPr>
      </w:pPr>
      <w:r w:rsidRPr="0091723F">
        <w:rPr>
          <w:rFonts w:ascii="Arial" w:hAnsi="Arial" w:cs="Arial"/>
          <w:sz w:val="24"/>
          <w:szCs w:val="24"/>
        </w:rPr>
        <w:t>Lobby, use and support existing leadership networks and organisation</w:t>
      </w:r>
      <w:r w:rsidR="0091723F">
        <w:rPr>
          <w:rFonts w:ascii="Arial" w:hAnsi="Arial" w:cs="Arial"/>
          <w:sz w:val="24"/>
          <w:szCs w:val="24"/>
        </w:rPr>
        <w:t>s</w:t>
      </w:r>
      <w:r w:rsidRPr="0091723F">
        <w:rPr>
          <w:rFonts w:ascii="Arial" w:hAnsi="Arial" w:cs="Arial"/>
          <w:sz w:val="24"/>
          <w:szCs w:val="24"/>
        </w:rPr>
        <w:t xml:space="preserve"> governed and staffed by disabled people and/or families. There will be different views. </w:t>
      </w:r>
      <w:r w:rsidR="0091723F" w:rsidRPr="0091723F">
        <w:rPr>
          <w:rFonts w:ascii="Arial" w:hAnsi="Arial" w:cs="Arial"/>
          <w:sz w:val="24"/>
          <w:szCs w:val="24"/>
        </w:rPr>
        <w:t>However,</w:t>
      </w:r>
      <w:r w:rsidRPr="0091723F">
        <w:rPr>
          <w:rFonts w:ascii="Arial" w:hAnsi="Arial" w:cs="Arial"/>
          <w:sz w:val="24"/>
          <w:szCs w:val="24"/>
        </w:rPr>
        <w:t xml:space="preserve"> it is powerful to work with others when you agree on things in common.</w:t>
      </w:r>
      <w:r w:rsidR="00D26670">
        <w:rPr>
          <w:rFonts w:ascii="Arial" w:hAnsi="Arial" w:cs="Arial"/>
          <w:sz w:val="24"/>
          <w:szCs w:val="24"/>
        </w:rPr>
        <w:t xml:space="preserve"> </w:t>
      </w:r>
    </w:p>
    <w:p w14:paraId="118146BA" w14:textId="77777777" w:rsidR="00141AB0" w:rsidRPr="0091723F" w:rsidRDefault="00141AB0" w:rsidP="00141AB0">
      <w:pPr>
        <w:pStyle w:val="ListParagraph"/>
        <w:rPr>
          <w:rFonts w:ascii="Arial" w:hAnsi="Arial" w:cs="Arial"/>
          <w:sz w:val="24"/>
          <w:szCs w:val="24"/>
        </w:rPr>
      </w:pPr>
    </w:p>
    <w:p w14:paraId="5C55C190" w14:textId="47385B49" w:rsidR="002E143A" w:rsidRPr="0091723F" w:rsidRDefault="00141AB0" w:rsidP="00766DF8">
      <w:pPr>
        <w:pStyle w:val="ListParagraph"/>
        <w:numPr>
          <w:ilvl w:val="0"/>
          <w:numId w:val="1"/>
        </w:numPr>
        <w:rPr>
          <w:rFonts w:ascii="Arial" w:hAnsi="Arial" w:cs="Arial"/>
          <w:sz w:val="24"/>
          <w:szCs w:val="24"/>
        </w:rPr>
      </w:pPr>
      <w:r w:rsidRPr="0091723F">
        <w:rPr>
          <w:rFonts w:ascii="Arial" w:hAnsi="Arial" w:cs="Arial"/>
          <w:sz w:val="24"/>
          <w:szCs w:val="24"/>
        </w:rPr>
        <w:t xml:space="preserve">Hold on to the optimistic expectation that positive change is possible. </w:t>
      </w:r>
      <w:r w:rsidR="0091723F" w:rsidRPr="0091723F">
        <w:rPr>
          <w:rFonts w:ascii="Arial" w:hAnsi="Arial" w:cs="Arial"/>
          <w:sz w:val="24"/>
          <w:szCs w:val="24"/>
        </w:rPr>
        <w:t>Keep your expectations high and work for them</w:t>
      </w:r>
      <w:r w:rsidR="00560EFC">
        <w:rPr>
          <w:rFonts w:ascii="Arial" w:hAnsi="Arial" w:cs="Arial"/>
          <w:sz w:val="24"/>
          <w:szCs w:val="24"/>
        </w:rPr>
        <w:t xml:space="preserve">. </w:t>
      </w:r>
      <w:r w:rsidR="00CE4D22">
        <w:rPr>
          <w:rFonts w:ascii="Arial" w:hAnsi="Arial" w:cs="Arial"/>
          <w:sz w:val="24"/>
          <w:szCs w:val="24"/>
        </w:rPr>
        <w:t xml:space="preserve">Resist </w:t>
      </w:r>
      <w:r w:rsidR="00900972">
        <w:rPr>
          <w:rFonts w:ascii="Arial" w:hAnsi="Arial" w:cs="Arial"/>
          <w:sz w:val="24"/>
          <w:szCs w:val="24"/>
        </w:rPr>
        <w:t xml:space="preserve">any </w:t>
      </w:r>
      <w:r w:rsidR="0091723F" w:rsidRPr="0091723F">
        <w:rPr>
          <w:rFonts w:ascii="Arial" w:hAnsi="Arial" w:cs="Arial"/>
          <w:sz w:val="24"/>
          <w:szCs w:val="24"/>
        </w:rPr>
        <w:t xml:space="preserve">pressure to lower your </w:t>
      </w:r>
      <w:r w:rsidR="009408B3">
        <w:rPr>
          <w:rFonts w:ascii="Arial" w:hAnsi="Arial" w:cs="Arial"/>
          <w:sz w:val="24"/>
          <w:szCs w:val="24"/>
        </w:rPr>
        <w:t>aspirations</w:t>
      </w:r>
      <w:r w:rsidR="0091723F" w:rsidRPr="0091723F">
        <w:rPr>
          <w:rFonts w:ascii="Arial" w:hAnsi="Arial" w:cs="Arial"/>
          <w:sz w:val="24"/>
          <w:szCs w:val="24"/>
        </w:rPr>
        <w:t xml:space="preserve">. Remember you have hundreds of disabled people and families that have already invested in describing </w:t>
      </w:r>
      <w:r w:rsidR="00937A23">
        <w:rPr>
          <w:rFonts w:ascii="Arial" w:hAnsi="Arial" w:cs="Arial"/>
          <w:sz w:val="24"/>
          <w:szCs w:val="24"/>
        </w:rPr>
        <w:t xml:space="preserve">how positive change happens. </w:t>
      </w:r>
      <w:r w:rsidR="00166794">
        <w:rPr>
          <w:rFonts w:ascii="Arial" w:hAnsi="Arial" w:cs="Arial"/>
          <w:sz w:val="24"/>
          <w:szCs w:val="24"/>
        </w:rPr>
        <w:t xml:space="preserve">Hundreds of disabled people and families </w:t>
      </w:r>
      <w:r w:rsidR="00B874BB">
        <w:rPr>
          <w:rFonts w:ascii="Arial" w:hAnsi="Arial" w:cs="Arial"/>
          <w:sz w:val="24"/>
          <w:szCs w:val="24"/>
        </w:rPr>
        <w:t xml:space="preserve">have already </w:t>
      </w:r>
      <w:r w:rsidR="0091723F" w:rsidRPr="0091723F">
        <w:rPr>
          <w:rFonts w:ascii="Arial" w:hAnsi="Arial" w:cs="Arial"/>
          <w:sz w:val="24"/>
          <w:szCs w:val="24"/>
        </w:rPr>
        <w:t>experienc</w:t>
      </w:r>
      <w:r w:rsidR="00B874BB">
        <w:rPr>
          <w:rFonts w:ascii="Arial" w:hAnsi="Arial" w:cs="Arial"/>
          <w:sz w:val="24"/>
          <w:szCs w:val="24"/>
        </w:rPr>
        <w:t>ed</w:t>
      </w:r>
      <w:r w:rsidR="0091723F" w:rsidRPr="0091723F">
        <w:rPr>
          <w:rFonts w:ascii="Arial" w:hAnsi="Arial" w:cs="Arial"/>
          <w:sz w:val="24"/>
          <w:szCs w:val="24"/>
        </w:rPr>
        <w:t xml:space="preserve"> better ways of doing things. All disabled people and their families should be able to experience the same.</w:t>
      </w:r>
      <w:r w:rsidRPr="0091723F">
        <w:rPr>
          <w:rFonts w:ascii="Arial" w:hAnsi="Arial" w:cs="Arial"/>
          <w:sz w:val="24"/>
          <w:szCs w:val="24"/>
        </w:rPr>
        <w:t xml:space="preserve"> </w:t>
      </w:r>
    </w:p>
    <w:p w14:paraId="77C534E7" w14:textId="77777777" w:rsidR="0091723F" w:rsidRPr="0091723F" w:rsidRDefault="0091723F" w:rsidP="0091723F">
      <w:pPr>
        <w:pStyle w:val="ListParagraph"/>
        <w:rPr>
          <w:rFonts w:ascii="Arial" w:hAnsi="Arial" w:cs="Arial"/>
          <w:sz w:val="24"/>
          <w:szCs w:val="24"/>
        </w:rPr>
      </w:pPr>
    </w:p>
    <w:p w14:paraId="45E7527F" w14:textId="77777777" w:rsidR="000D0334" w:rsidRPr="0091723F" w:rsidRDefault="000D0334">
      <w:pPr>
        <w:rPr>
          <w:rFonts w:ascii="Arial" w:hAnsi="Arial" w:cs="Arial"/>
          <w:sz w:val="24"/>
          <w:szCs w:val="24"/>
        </w:rPr>
      </w:pPr>
    </w:p>
    <w:sectPr w:rsidR="000D0334" w:rsidRPr="009172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39F02" w14:textId="77777777" w:rsidR="00C17855" w:rsidRDefault="00C17855" w:rsidP="0091723F">
      <w:pPr>
        <w:spacing w:after="0" w:line="240" w:lineRule="auto"/>
      </w:pPr>
      <w:r>
        <w:separator/>
      </w:r>
    </w:p>
  </w:endnote>
  <w:endnote w:type="continuationSeparator" w:id="0">
    <w:p w14:paraId="30589D2D" w14:textId="77777777" w:rsidR="00C17855" w:rsidRDefault="00C17855" w:rsidP="0091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113B2" w14:textId="77777777" w:rsidR="00C17855" w:rsidRDefault="00C17855" w:rsidP="0091723F">
      <w:pPr>
        <w:spacing w:after="0" w:line="240" w:lineRule="auto"/>
      </w:pPr>
      <w:r>
        <w:separator/>
      </w:r>
    </w:p>
  </w:footnote>
  <w:footnote w:type="continuationSeparator" w:id="0">
    <w:p w14:paraId="3E2BC4B5" w14:textId="77777777" w:rsidR="00C17855" w:rsidRDefault="00C17855" w:rsidP="00917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F5590"/>
    <w:multiLevelType w:val="hybridMultilevel"/>
    <w:tmpl w:val="2EC007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1CB6DA5"/>
    <w:multiLevelType w:val="hybridMultilevel"/>
    <w:tmpl w:val="D626FBA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96506672">
    <w:abstractNumId w:val="1"/>
  </w:num>
  <w:num w:numId="2" w16cid:durableId="1476406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334"/>
    <w:rsid w:val="00057E06"/>
    <w:rsid w:val="0007089C"/>
    <w:rsid w:val="00086154"/>
    <w:rsid w:val="000D0334"/>
    <w:rsid w:val="000D0B75"/>
    <w:rsid w:val="00141AB0"/>
    <w:rsid w:val="00166794"/>
    <w:rsid w:val="001E1D5D"/>
    <w:rsid w:val="001E2545"/>
    <w:rsid w:val="001F624C"/>
    <w:rsid w:val="00272BDB"/>
    <w:rsid w:val="002A190E"/>
    <w:rsid w:val="002E143A"/>
    <w:rsid w:val="00305A9A"/>
    <w:rsid w:val="0034171F"/>
    <w:rsid w:val="003575E5"/>
    <w:rsid w:val="00395FE5"/>
    <w:rsid w:val="004062C8"/>
    <w:rsid w:val="00485E55"/>
    <w:rsid w:val="00560EFC"/>
    <w:rsid w:val="005A2F06"/>
    <w:rsid w:val="005C2910"/>
    <w:rsid w:val="006729FF"/>
    <w:rsid w:val="00756CB4"/>
    <w:rsid w:val="00766DF8"/>
    <w:rsid w:val="00876505"/>
    <w:rsid w:val="00900972"/>
    <w:rsid w:val="0091723F"/>
    <w:rsid w:val="009308D5"/>
    <w:rsid w:val="00937A23"/>
    <w:rsid w:val="009408B3"/>
    <w:rsid w:val="00A15436"/>
    <w:rsid w:val="00A30DF8"/>
    <w:rsid w:val="00AC4646"/>
    <w:rsid w:val="00B14396"/>
    <w:rsid w:val="00B874BB"/>
    <w:rsid w:val="00C17855"/>
    <w:rsid w:val="00CE4D22"/>
    <w:rsid w:val="00D10448"/>
    <w:rsid w:val="00D26670"/>
    <w:rsid w:val="00D457D4"/>
    <w:rsid w:val="00D85723"/>
    <w:rsid w:val="00D90CB0"/>
    <w:rsid w:val="00DE5D55"/>
    <w:rsid w:val="00E461DB"/>
    <w:rsid w:val="00E80366"/>
    <w:rsid w:val="00E976BF"/>
    <w:rsid w:val="00EB63FB"/>
    <w:rsid w:val="00F311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102E0"/>
  <w15:chartTrackingRefBased/>
  <w15:docId w15:val="{90F3BD85-F982-49F8-A076-B6F4CB32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154"/>
    <w:pPr>
      <w:ind w:left="720"/>
      <w:contextualSpacing/>
    </w:pPr>
  </w:style>
  <w:style w:type="paragraph" w:styleId="Header">
    <w:name w:val="header"/>
    <w:basedOn w:val="Normal"/>
    <w:link w:val="HeaderChar"/>
    <w:uiPriority w:val="99"/>
    <w:unhideWhenUsed/>
    <w:rsid w:val="00917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23F"/>
  </w:style>
  <w:style w:type="paragraph" w:styleId="Footer">
    <w:name w:val="footer"/>
    <w:basedOn w:val="Normal"/>
    <w:link w:val="FooterChar"/>
    <w:uiPriority w:val="99"/>
    <w:unhideWhenUsed/>
    <w:rsid w:val="00917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Benjamin</dc:creator>
  <cp:keywords/>
  <dc:description/>
  <cp:lastModifiedBy>Mark Benjamin</cp:lastModifiedBy>
  <cp:revision>3</cp:revision>
  <cp:lastPrinted>2024-08-19T01:19:00Z</cp:lastPrinted>
  <dcterms:created xsi:type="dcterms:W3CDTF">2024-08-19T01:19:00Z</dcterms:created>
  <dcterms:modified xsi:type="dcterms:W3CDTF">2024-08-19T01:32:00Z</dcterms:modified>
</cp:coreProperties>
</file>